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79" w:rsidRPr="0040787E" w:rsidRDefault="00E81379" w:rsidP="00E813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3F4FCF" w:rsidRDefault="007F6C83" w:rsidP="00B022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F4FCF" w:rsidRDefault="007F6C83" w:rsidP="00B0220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«</w:t>
      </w:r>
      <w:r w:rsidR="003F4FCF" w:rsidRPr="003F4FCF">
        <w:rPr>
          <w:rFonts w:ascii="Times New Roman" w:hAnsi="Times New Roman"/>
          <w:sz w:val="28"/>
          <w:szCs w:val="28"/>
        </w:rPr>
        <w:t>О муниципальной программе Ханты-Мансийского района</w:t>
      </w:r>
    </w:p>
    <w:p w:rsidR="003F4FCF" w:rsidRPr="003F4FCF" w:rsidRDefault="003F4FCF" w:rsidP="00B022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4FCF">
        <w:rPr>
          <w:rFonts w:ascii="Times New Roman" w:hAnsi="Times New Roman"/>
          <w:sz w:val="28"/>
          <w:szCs w:val="28"/>
        </w:rPr>
        <w:t>«</w:t>
      </w:r>
      <w:r w:rsidR="00E510B8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                 </w:t>
      </w:r>
      <w:r w:rsidR="008A547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510B8">
        <w:rPr>
          <w:rFonts w:ascii="Times New Roman" w:hAnsi="Times New Roman" w:cs="Times New Roman"/>
          <w:sz w:val="28"/>
          <w:szCs w:val="28"/>
        </w:rPr>
        <w:t xml:space="preserve"> </w:t>
      </w:r>
      <w:r w:rsidRPr="003F4FCF"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7F6C83" w:rsidRPr="009C0BFA" w:rsidRDefault="0092417B" w:rsidP="00B02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337F" w:rsidRPr="00FE343E" w:rsidRDefault="00083AD3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43E">
        <w:rPr>
          <w:rFonts w:ascii="Times New Roman" w:hAnsi="Times New Roman" w:cs="Times New Roman"/>
          <w:sz w:val="28"/>
          <w:szCs w:val="28"/>
        </w:rPr>
        <w:t xml:space="preserve">Проект программы предлагается к </w:t>
      </w:r>
      <w:r w:rsidR="00A97862" w:rsidRPr="00FE343E">
        <w:rPr>
          <w:rFonts w:ascii="Times New Roman" w:hAnsi="Times New Roman" w:cs="Times New Roman"/>
          <w:sz w:val="28"/>
          <w:szCs w:val="28"/>
        </w:rPr>
        <w:t xml:space="preserve">рассмотрению на основании статьи 179 Бюджетного кодекса Российской Федерации, </w:t>
      </w:r>
      <w:r w:rsidRPr="00FE343E">
        <w:rPr>
          <w:rFonts w:ascii="Times New Roman" w:hAnsi="Times New Roman" w:cs="Times New Roman"/>
          <w:sz w:val="28"/>
          <w:szCs w:val="28"/>
        </w:rPr>
        <w:t xml:space="preserve">в </w:t>
      </w:r>
      <w:r w:rsidR="0045145C" w:rsidRPr="00FE343E">
        <w:rPr>
          <w:rFonts w:ascii="Times New Roman" w:hAnsi="Times New Roman" w:cs="Times New Roman"/>
          <w:sz w:val="28"/>
          <w:szCs w:val="28"/>
        </w:rPr>
        <w:t xml:space="preserve">соответствии               с порядком, установленным </w:t>
      </w:r>
      <w:r w:rsidRPr="00FE343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45145C" w:rsidRPr="00FE343E">
        <w:rPr>
          <w:rFonts w:ascii="Times New Roman" w:hAnsi="Times New Roman" w:cs="Times New Roman"/>
          <w:sz w:val="28"/>
          <w:szCs w:val="28"/>
        </w:rPr>
        <w:t xml:space="preserve">                         Ханты-Мансийского района от </w:t>
      </w:r>
      <w:r w:rsidRPr="00FE343E">
        <w:rPr>
          <w:rFonts w:ascii="Times New Roman" w:hAnsi="Times New Roman" w:cs="Times New Roman"/>
          <w:sz w:val="28"/>
          <w:szCs w:val="28"/>
        </w:rPr>
        <w:t xml:space="preserve">18.10.2021 № 252 «О порядке </w:t>
      </w:r>
      <w:r w:rsidR="00A97862" w:rsidRPr="00FE343E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45145C" w:rsidRPr="00FE34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7862" w:rsidRPr="00FE343E">
        <w:rPr>
          <w:rFonts w:ascii="Times New Roman" w:hAnsi="Times New Roman" w:cs="Times New Roman"/>
          <w:sz w:val="28"/>
          <w:szCs w:val="28"/>
        </w:rPr>
        <w:t>и реализации</w:t>
      </w:r>
      <w:r w:rsidRPr="00FE343E">
        <w:rPr>
          <w:rFonts w:ascii="Times New Roman" w:hAnsi="Times New Roman" w:cs="Times New Roman"/>
          <w:sz w:val="28"/>
          <w:szCs w:val="28"/>
        </w:rPr>
        <w:t xml:space="preserve"> муниципальных программ Ханты-Мансийского района</w:t>
      </w:r>
      <w:r w:rsidR="00A97862" w:rsidRPr="00FE343E">
        <w:rPr>
          <w:rFonts w:ascii="Times New Roman" w:hAnsi="Times New Roman" w:cs="Times New Roman"/>
          <w:sz w:val="28"/>
          <w:szCs w:val="28"/>
        </w:rPr>
        <w:t>»</w:t>
      </w:r>
      <w:r w:rsidRPr="00FE343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E343E">
        <w:rPr>
          <w:rFonts w:ascii="Times New Roman" w:hAnsi="Times New Roman" w:cs="Times New Roman"/>
          <w:sz w:val="28"/>
          <w:szCs w:val="28"/>
        </w:rPr>
        <w:t>–</w:t>
      </w:r>
      <w:r w:rsidRPr="00FE343E">
        <w:rPr>
          <w:rFonts w:ascii="Times New Roman" w:hAnsi="Times New Roman" w:cs="Times New Roman"/>
          <w:sz w:val="28"/>
          <w:szCs w:val="28"/>
        </w:rPr>
        <w:t xml:space="preserve"> </w:t>
      </w:r>
      <w:r w:rsidR="00FE343E">
        <w:rPr>
          <w:rFonts w:ascii="Times New Roman" w:hAnsi="Times New Roman" w:cs="Times New Roman"/>
          <w:sz w:val="28"/>
          <w:szCs w:val="28"/>
        </w:rPr>
        <w:t>П</w:t>
      </w:r>
      <w:r w:rsidR="00A97862" w:rsidRPr="00FE343E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Pr="00FE343E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45145C" w:rsidRPr="00FE34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E343E">
        <w:rPr>
          <w:rFonts w:ascii="Times New Roman" w:hAnsi="Times New Roman" w:cs="Times New Roman"/>
          <w:sz w:val="28"/>
          <w:szCs w:val="28"/>
        </w:rPr>
        <w:t xml:space="preserve">от </w:t>
      </w:r>
      <w:r w:rsidR="00A97862" w:rsidRPr="00FE343E">
        <w:rPr>
          <w:rFonts w:ascii="Times New Roman" w:hAnsi="Times New Roman" w:cs="Times New Roman"/>
          <w:sz w:val="28"/>
          <w:szCs w:val="28"/>
        </w:rPr>
        <w:t xml:space="preserve">18.10.2021 </w:t>
      </w:r>
      <w:r w:rsidRPr="00FE343E">
        <w:rPr>
          <w:rFonts w:ascii="Times New Roman" w:hAnsi="Times New Roman" w:cs="Times New Roman"/>
          <w:sz w:val="28"/>
          <w:szCs w:val="28"/>
        </w:rPr>
        <w:t>№ 2</w:t>
      </w:r>
      <w:r w:rsidR="00A97862" w:rsidRPr="00FE343E">
        <w:rPr>
          <w:rFonts w:ascii="Times New Roman" w:hAnsi="Times New Roman" w:cs="Times New Roman"/>
          <w:sz w:val="28"/>
          <w:szCs w:val="28"/>
        </w:rPr>
        <w:t>52</w:t>
      </w:r>
      <w:r w:rsidR="0045145C" w:rsidRPr="00FE343E">
        <w:rPr>
          <w:rFonts w:ascii="Times New Roman" w:hAnsi="Times New Roman" w:cs="Times New Roman"/>
          <w:sz w:val="28"/>
          <w:szCs w:val="28"/>
        </w:rPr>
        <w:t>, Порядок разработки и ре</w:t>
      </w:r>
      <w:r w:rsidR="00D0002A" w:rsidRPr="00FE343E">
        <w:rPr>
          <w:rFonts w:ascii="Times New Roman" w:hAnsi="Times New Roman" w:cs="Times New Roman"/>
          <w:sz w:val="28"/>
          <w:szCs w:val="28"/>
        </w:rPr>
        <w:t>ализации муниципальных программ</w:t>
      </w:r>
      <w:r w:rsidRPr="00FE343E">
        <w:rPr>
          <w:rFonts w:ascii="Times New Roman" w:hAnsi="Times New Roman" w:cs="Times New Roman"/>
          <w:sz w:val="28"/>
          <w:szCs w:val="28"/>
        </w:rPr>
        <w:t>)</w:t>
      </w:r>
      <w:r w:rsidR="0045145C" w:rsidRPr="00FE343E">
        <w:rPr>
          <w:rFonts w:ascii="Times New Roman" w:hAnsi="Times New Roman" w:cs="Times New Roman"/>
          <w:sz w:val="28"/>
          <w:szCs w:val="28"/>
        </w:rPr>
        <w:t xml:space="preserve">, а также с учетом </w:t>
      </w:r>
      <w:r w:rsidRPr="00FE343E">
        <w:rPr>
          <w:rFonts w:ascii="Times New Roman" w:hAnsi="Times New Roman" w:cs="Times New Roman"/>
          <w:sz w:val="28"/>
          <w:szCs w:val="28"/>
        </w:rPr>
        <w:t>проектируемых объемо</w:t>
      </w:r>
      <w:r w:rsidR="00A97862" w:rsidRPr="00FE343E">
        <w:rPr>
          <w:rFonts w:ascii="Times New Roman" w:hAnsi="Times New Roman" w:cs="Times New Roman"/>
          <w:sz w:val="28"/>
          <w:szCs w:val="28"/>
        </w:rPr>
        <w:t>в бюджетных ассигнований на 2022 год и</w:t>
      </w:r>
      <w:proofErr w:type="gramEnd"/>
      <w:r w:rsidR="00A97862" w:rsidRPr="00FE343E">
        <w:rPr>
          <w:rFonts w:ascii="Times New Roman" w:hAnsi="Times New Roman" w:cs="Times New Roman"/>
          <w:sz w:val="28"/>
          <w:szCs w:val="28"/>
        </w:rPr>
        <w:t xml:space="preserve"> плановый период 2023 и 2024</w:t>
      </w:r>
      <w:r w:rsidRPr="00FE343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60095" w:rsidRDefault="00760095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1F">
        <w:rPr>
          <w:rFonts w:ascii="Times New Roman" w:hAnsi="Times New Roman" w:cs="Times New Roman"/>
          <w:sz w:val="28"/>
          <w:szCs w:val="28"/>
        </w:rPr>
        <w:t>Паспорт и приложения Проекта программы соответствуют требованиям постановления администрации Ханты-Мансийского района                                        от 18.10.2021 № 252, предъявляемым к структуре муниципальной программы Ханты-Мансийского района.</w:t>
      </w:r>
    </w:p>
    <w:p w:rsidR="000E00AC" w:rsidRDefault="000E00AC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4F22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F22F8">
        <w:rPr>
          <w:rFonts w:ascii="Times New Roman" w:hAnsi="Times New Roman" w:cs="Times New Roman"/>
          <w:sz w:val="28"/>
          <w:szCs w:val="28"/>
        </w:rPr>
        <w:t xml:space="preserve"> </w:t>
      </w:r>
      <w:r w:rsidRPr="005035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Паспорте муниципальной программы и </w:t>
      </w:r>
      <w:r w:rsidRPr="005035E7">
        <w:rPr>
          <w:rFonts w:ascii="Times New Roman" w:hAnsi="Times New Roman" w:cs="Times New Roman"/>
          <w:sz w:val="28"/>
          <w:szCs w:val="28"/>
        </w:rPr>
        <w:t>Приложении 2 «Перечень структурных элементов (основных меропр</w:t>
      </w:r>
      <w:r w:rsidR="004F22F8">
        <w:rPr>
          <w:rFonts w:ascii="Times New Roman" w:hAnsi="Times New Roman" w:cs="Times New Roman"/>
          <w:sz w:val="28"/>
          <w:szCs w:val="28"/>
        </w:rPr>
        <w:t xml:space="preserve">иятий) муниципальной программы» </w:t>
      </w:r>
      <w:r w:rsidRPr="000E00AC">
        <w:rPr>
          <w:rFonts w:ascii="Times New Roman" w:hAnsi="Times New Roman" w:cs="Times New Roman"/>
          <w:sz w:val="28"/>
          <w:szCs w:val="28"/>
        </w:rPr>
        <w:t>имеется ссылка на нормативный акт (</w:t>
      </w:r>
      <w:r w:rsidRPr="005035E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Ханты-Мансийского автономного </w:t>
      </w:r>
      <w:r w:rsidR="004F22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35E7">
        <w:rPr>
          <w:rFonts w:ascii="Times New Roman" w:hAnsi="Times New Roman" w:cs="Times New Roman"/>
          <w:sz w:val="28"/>
          <w:szCs w:val="28"/>
        </w:rPr>
        <w:t>округа – Югры</w:t>
      </w:r>
      <w:r w:rsidR="004F22F8">
        <w:rPr>
          <w:rFonts w:ascii="Times New Roman" w:hAnsi="Times New Roman" w:cs="Times New Roman"/>
          <w:sz w:val="28"/>
          <w:szCs w:val="28"/>
        </w:rPr>
        <w:t xml:space="preserve"> от </w:t>
      </w:r>
      <w:r w:rsidR="004F22F8" w:rsidRPr="004F22F8">
        <w:rPr>
          <w:rFonts w:ascii="Times New Roman" w:hAnsi="Times New Roman" w:cs="Times New Roman"/>
          <w:sz w:val="28"/>
          <w:szCs w:val="28"/>
        </w:rPr>
        <w:t xml:space="preserve">05.10.2018 № 336-п «О государственной программе Ханты-Мансийского автономного округа </w:t>
      </w:r>
      <w:r w:rsidR="004F22F8">
        <w:rPr>
          <w:rFonts w:ascii="Times New Roman" w:hAnsi="Times New Roman" w:cs="Times New Roman"/>
          <w:sz w:val="28"/>
          <w:szCs w:val="28"/>
        </w:rPr>
        <w:t>–</w:t>
      </w:r>
      <w:r w:rsidR="004F22F8" w:rsidRPr="004F22F8">
        <w:rPr>
          <w:rFonts w:ascii="Times New Roman" w:hAnsi="Times New Roman" w:cs="Times New Roman"/>
          <w:sz w:val="28"/>
          <w:szCs w:val="28"/>
        </w:rPr>
        <w:t xml:space="preserve"> Югры «Развитие экономического потенциала»</w:t>
      </w:r>
      <w:r w:rsidRPr="005035E7">
        <w:rPr>
          <w:rFonts w:ascii="Times New Roman" w:hAnsi="Times New Roman" w:cs="Times New Roman"/>
          <w:sz w:val="28"/>
          <w:szCs w:val="28"/>
        </w:rPr>
        <w:t>), который утратит силу с 01.01.2022.</w:t>
      </w:r>
    </w:p>
    <w:p w:rsidR="004F22F8" w:rsidRPr="004F22F8" w:rsidRDefault="004F22F8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F8">
        <w:rPr>
          <w:rFonts w:ascii="Times New Roman" w:hAnsi="Times New Roman" w:cs="Times New Roman"/>
          <w:sz w:val="28"/>
          <w:szCs w:val="28"/>
        </w:rPr>
        <w:t>Контрольно-счетная палата рекомендует скорректировать содержание Проекта программы с учетом нормативны</w:t>
      </w:r>
      <w:r w:rsidR="00132107">
        <w:rPr>
          <w:rFonts w:ascii="Times New Roman" w:hAnsi="Times New Roman" w:cs="Times New Roman"/>
          <w:sz w:val="28"/>
          <w:szCs w:val="28"/>
        </w:rPr>
        <w:t>х</w:t>
      </w:r>
      <w:r w:rsidRPr="004F22F8">
        <w:rPr>
          <w:rFonts w:ascii="Times New Roman" w:hAnsi="Times New Roman" w:cs="Times New Roman"/>
          <w:sz w:val="28"/>
          <w:szCs w:val="28"/>
        </w:rPr>
        <w:t xml:space="preserve"> актов автономного округа и Ханты-Мансийского района, действующих в период реализации муниципальной программы.</w:t>
      </w:r>
    </w:p>
    <w:p w:rsidR="00760095" w:rsidRDefault="00760095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1F">
        <w:rPr>
          <w:rFonts w:ascii="Times New Roman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28337F" w:rsidRPr="00E33C1F" w:rsidRDefault="00083AD3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C1F">
        <w:rPr>
          <w:rFonts w:ascii="Times New Roman" w:hAnsi="Times New Roman" w:cs="Times New Roman"/>
          <w:sz w:val="28"/>
          <w:szCs w:val="28"/>
        </w:rPr>
        <w:t>В ходе экспертизы установлено, что</w:t>
      </w:r>
      <w:r w:rsidR="0079789B" w:rsidRPr="00E33C1F">
        <w:rPr>
          <w:rFonts w:ascii="Times New Roman" w:hAnsi="Times New Roman" w:cs="Times New Roman"/>
          <w:sz w:val="28"/>
          <w:szCs w:val="28"/>
        </w:rPr>
        <w:t xml:space="preserve"> куратором программы </w:t>
      </w:r>
      <w:r w:rsidR="0028337F" w:rsidRPr="00E33C1F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79789B" w:rsidRPr="00E33C1F">
        <w:rPr>
          <w:rFonts w:ascii="Times New Roman" w:hAnsi="Times New Roman" w:cs="Times New Roman"/>
          <w:sz w:val="28"/>
          <w:szCs w:val="28"/>
        </w:rPr>
        <w:t xml:space="preserve">– </w:t>
      </w:r>
      <w:r w:rsidR="0003655E" w:rsidRPr="00E33C1F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района, курирующий деятельность комитета экономической политики</w:t>
      </w:r>
      <w:r w:rsidR="00E33C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38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3C1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03655E" w:rsidRPr="00E33C1F">
        <w:rPr>
          <w:rFonts w:ascii="Times New Roman" w:hAnsi="Times New Roman" w:cs="Times New Roman"/>
          <w:sz w:val="28"/>
          <w:szCs w:val="28"/>
        </w:rPr>
        <w:t>.</w:t>
      </w:r>
    </w:p>
    <w:p w:rsidR="0028337F" w:rsidRPr="00CB38EE" w:rsidRDefault="00F5641E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EE">
        <w:rPr>
          <w:rFonts w:ascii="Times New Roman" w:hAnsi="Times New Roman" w:cs="Times New Roman"/>
          <w:sz w:val="28"/>
          <w:szCs w:val="28"/>
        </w:rPr>
        <w:t>О</w:t>
      </w:r>
      <w:r w:rsidR="00083AD3" w:rsidRPr="00CB38EE">
        <w:rPr>
          <w:rFonts w:ascii="Times New Roman" w:hAnsi="Times New Roman" w:cs="Times New Roman"/>
          <w:sz w:val="28"/>
          <w:szCs w:val="28"/>
        </w:rPr>
        <w:t>тветственным исполнителем программы определен</w:t>
      </w:r>
      <w:r w:rsidR="00D0530A" w:rsidRPr="00CB38EE">
        <w:rPr>
          <w:rFonts w:ascii="Times New Roman" w:hAnsi="Times New Roman" w:cs="Times New Roman"/>
          <w:sz w:val="28"/>
          <w:szCs w:val="28"/>
        </w:rPr>
        <w:t>а</w:t>
      </w:r>
      <w:r w:rsidR="00F74F22" w:rsidRPr="00CB38E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83AD3" w:rsidRPr="00CB38EE">
        <w:rPr>
          <w:rFonts w:ascii="Times New Roman" w:hAnsi="Times New Roman" w:cs="Times New Roman"/>
          <w:sz w:val="28"/>
          <w:szCs w:val="28"/>
        </w:rPr>
        <w:t xml:space="preserve"> – </w:t>
      </w:r>
      <w:r w:rsidR="00D0530A" w:rsidRPr="00CB38EE">
        <w:rPr>
          <w:rFonts w:ascii="Times New Roman" w:hAnsi="Times New Roman" w:cs="Times New Roman"/>
          <w:sz w:val="28"/>
          <w:szCs w:val="28"/>
        </w:rPr>
        <w:t xml:space="preserve">администрация Ханты-Мансийского района </w:t>
      </w:r>
      <w:r w:rsidR="000E2F88" w:rsidRPr="00CB38E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A47E5" w:rsidRPr="00CB38EE">
        <w:rPr>
          <w:rFonts w:ascii="Times New Roman" w:hAnsi="Times New Roman" w:cs="Times New Roman"/>
          <w:sz w:val="28"/>
          <w:szCs w:val="28"/>
        </w:rPr>
        <w:t>комитет</w:t>
      </w:r>
      <w:r w:rsidR="000E2F88" w:rsidRPr="00CB38EE">
        <w:rPr>
          <w:rFonts w:ascii="Times New Roman" w:hAnsi="Times New Roman" w:cs="Times New Roman"/>
          <w:sz w:val="28"/>
          <w:szCs w:val="28"/>
        </w:rPr>
        <w:t>а</w:t>
      </w:r>
      <w:r w:rsidR="006A47E5" w:rsidRPr="00CB38EE">
        <w:rPr>
          <w:rFonts w:ascii="Times New Roman" w:hAnsi="Times New Roman" w:cs="Times New Roman"/>
          <w:sz w:val="28"/>
          <w:szCs w:val="28"/>
        </w:rPr>
        <w:t xml:space="preserve"> экономической политики администрации Ханты-Мансийского района</w:t>
      </w:r>
      <w:r w:rsidR="00083AD3" w:rsidRPr="00CB38EE">
        <w:rPr>
          <w:rFonts w:ascii="Times New Roman" w:hAnsi="Times New Roman" w:cs="Times New Roman"/>
          <w:sz w:val="28"/>
          <w:szCs w:val="28"/>
        </w:rPr>
        <w:t>.</w:t>
      </w:r>
    </w:p>
    <w:p w:rsidR="00D0530A" w:rsidRDefault="0028337F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EE">
        <w:rPr>
          <w:rFonts w:ascii="Times New Roman" w:hAnsi="Times New Roman" w:cs="Times New Roman"/>
          <w:sz w:val="28"/>
          <w:szCs w:val="28"/>
        </w:rPr>
        <w:t>Соисполнителями</w:t>
      </w:r>
      <w:r w:rsidR="00083AD3" w:rsidRPr="00CB38E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B38EE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="00D0530A" w:rsidRPr="00CB38EE">
        <w:rPr>
          <w:rFonts w:ascii="Times New Roman" w:hAnsi="Times New Roman" w:cs="Times New Roman"/>
          <w:sz w:val="28"/>
          <w:szCs w:val="28"/>
        </w:rPr>
        <w:t xml:space="preserve">: </w:t>
      </w:r>
      <w:r w:rsidR="00CB38EE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 Ханты</w:t>
      </w:r>
      <w:r w:rsidR="006A47E5" w:rsidRPr="00CB38EE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CB38EE">
        <w:rPr>
          <w:rFonts w:ascii="Times New Roman" w:hAnsi="Times New Roman" w:cs="Times New Roman"/>
          <w:sz w:val="28"/>
          <w:szCs w:val="28"/>
        </w:rPr>
        <w:t xml:space="preserve"> (далее – Д</w:t>
      </w:r>
      <w:r w:rsidR="00CB38EE" w:rsidRPr="00D11C74">
        <w:rPr>
          <w:rFonts w:ascii="Times New Roman" w:hAnsi="Times New Roman" w:cs="Times New Roman"/>
          <w:sz w:val="28"/>
          <w:szCs w:val="28"/>
        </w:rPr>
        <w:t>епартамент</w:t>
      </w:r>
      <w:r w:rsidR="00CB38EE">
        <w:rPr>
          <w:rFonts w:ascii="Times New Roman" w:hAnsi="Times New Roman" w:cs="Times New Roman"/>
          <w:sz w:val="28"/>
          <w:szCs w:val="28"/>
        </w:rPr>
        <w:t xml:space="preserve"> </w:t>
      </w:r>
      <w:r w:rsidR="00CB38EE" w:rsidRPr="00D11C74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CB38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38EE" w:rsidRPr="00D11C74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CB38EE">
        <w:rPr>
          <w:rFonts w:ascii="Times New Roman" w:hAnsi="Times New Roman" w:cs="Times New Roman"/>
          <w:sz w:val="28"/>
          <w:szCs w:val="28"/>
        </w:rPr>
        <w:t>)</w:t>
      </w:r>
      <w:r w:rsidR="00CB38EE" w:rsidRPr="00CB38EE">
        <w:rPr>
          <w:rFonts w:ascii="Times New Roman" w:hAnsi="Times New Roman" w:cs="Times New Roman"/>
          <w:sz w:val="28"/>
          <w:szCs w:val="28"/>
        </w:rPr>
        <w:t xml:space="preserve">; </w:t>
      </w:r>
      <w:r w:rsidR="006A47E5" w:rsidRPr="00CB38EE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  <w:r w:rsidR="00CB38EE" w:rsidRPr="00CB38EE">
        <w:rPr>
          <w:rFonts w:ascii="Times New Roman" w:hAnsi="Times New Roman" w:cs="Times New Roman"/>
          <w:sz w:val="28"/>
          <w:szCs w:val="28"/>
        </w:rPr>
        <w:t xml:space="preserve"> </w:t>
      </w:r>
      <w:r w:rsidR="00CB38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38EE">
        <w:rPr>
          <w:rFonts w:ascii="Times New Roman" w:hAnsi="Times New Roman" w:cs="Times New Roman"/>
          <w:sz w:val="28"/>
          <w:szCs w:val="28"/>
        </w:rPr>
        <w:lastRenderedPageBreak/>
        <w:t>Ханты</w:t>
      </w:r>
      <w:r w:rsidR="00CB38EE" w:rsidRPr="00CB38EE">
        <w:rPr>
          <w:rFonts w:ascii="Times New Roman" w:hAnsi="Times New Roman" w:cs="Times New Roman"/>
          <w:sz w:val="28"/>
          <w:szCs w:val="28"/>
        </w:rPr>
        <w:t xml:space="preserve">-Мансийского района </w:t>
      </w:r>
      <w:r w:rsidR="006A47E5" w:rsidRPr="00CB38EE">
        <w:rPr>
          <w:rFonts w:ascii="Times New Roman" w:hAnsi="Times New Roman" w:cs="Times New Roman"/>
          <w:sz w:val="28"/>
          <w:szCs w:val="28"/>
        </w:rPr>
        <w:t>«Организационно-методический центр» (далее</w:t>
      </w:r>
      <w:r w:rsidR="00CB38EE" w:rsidRPr="00CB38EE">
        <w:rPr>
          <w:rFonts w:ascii="Times New Roman" w:hAnsi="Times New Roman" w:cs="Times New Roman"/>
          <w:sz w:val="28"/>
          <w:szCs w:val="28"/>
        </w:rPr>
        <w:t xml:space="preserve"> – МАУ «ОМЦ»).</w:t>
      </w:r>
    </w:p>
    <w:p w:rsidR="00F95C7B" w:rsidRDefault="00F95C7B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7B">
        <w:rPr>
          <w:rFonts w:ascii="Times New Roman" w:hAnsi="Times New Roman" w:cs="Times New Roman"/>
          <w:sz w:val="28"/>
          <w:szCs w:val="28"/>
        </w:rPr>
        <w:t>Национальной целью программы является – достойный, эффективный труд и успешное предпринимательство.</w:t>
      </w:r>
    </w:p>
    <w:p w:rsidR="00CB38EE" w:rsidRPr="00CB38EE" w:rsidRDefault="00716CE0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достижение ц</w:t>
      </w:r>
      <w:r w:rsidR="00CB38EE" w:rsidRPr="00940433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  <w:r w:rsidR="004F22F8">
        <w:rPr>
          <w:rFonts w:ascii="Times New Roman" w:hAnsi="Times New Roman" w:cs="Times New Roman"/>
          <w:sz w:val="28"/>
          <w:szCs w:val="28"/>
        </w:rPr>
        <w:t>р</w:t>
      </w:r>
      <w:r w:rsidR="00CB38EE" w:rsidRPr="00CB38EE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  <w:r w:rsidR="00CB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CB38EE" w:rsidRPr="00CB38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38EE" w:rsidRPr="00CB3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8EE" w:rsidRPr="00CB38E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CB38EE" w:rsidRPr="00CB38EE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4C0A60" w:rsidRDefault="0027643A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60">
        <w:rPr>
          <w:rFonts w:ascii="Times New Roman" w:hAnsi="Times New Roman" w:cs="Times New Roman"/>
          <w:sz w:val="28"/>
          <w:szCs w:val="28"/>
        </w:rPr>
        <w:t>Достижение цел</w:t>
      </w:r>
      <w:r w:rsidR="004C0A60" w:rsidRPr="004C0A60">
        <w:rPr>
          <w:rFonts w:ascii="Times New Roman" w:hAnsi="Times New Roman" w:cs="Times New Roman"/>
          <w:sz w:val="28"/>
          <w:szCs w:val="28"/>
        </w:rPr>
        <w:t xml:space="preserve">и </w:t>
      </w:r>
      <w:r w:rsidRPr="004C0A6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C0A60">
        <w:rPr>
          <w:rFonts w:ascii="Times New Roman" w:hAnsi="Times New Roman" w:cs="Times New Roman"/>
          <w:sz w:val="28"/>
          <w:szCs w:val="28"/>
        </w:rPr>
        <w:t xml:space="preserve"> </w:t>
      </w:r>
      <w:r w:rsidRPr="004C0A60">
        <w:rPr>
          <w:rFonts w:ascii="Times New Roman" w:hAnsi="Times New Roman" w:cs="Times New Roman"/>
          <w:sz w:val="28"/>
          <w:szCs w:val="28"/>
        </w:rPr>
        <w:t>осуществляется посредством решения задач</w:t>
      </w:r>
      <w:r w:rsidR="004C0A60" w:rsidRPr="004C0A60">
        <w:rPr>
          <w:rFonts w:ascii="Times New Roman" w:hAnsi="Times New Roman" w:cs="Times New Roman"/>
          <w:sz w:val="28"/>
          <w:szCs w:val="28"/>
        </w:rPr>
        <w:t xml:space="preserve">и по созданию условий для ведения и развития предпринимательской деятельности </w:t>
      </w:r>
      <w:proofErr w:type="gramStart"/>
      <w:r w:rsidR="004C0A60" w:rsidRPr="004C0A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0A60" w:rsidRPr="004C0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A60" w:rsidRPr="004C0A6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C0A60" w:rsidRPr="004C0A6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C0A60">
        <w:rPr>
          <w:rFonts w:ascii="Times New Roman" w:hAnsi="Times New Roman" w:cs="Times New Roman"/>
          <w:sz w:val="28"/>
          <w:szCs w:val="28"/>
        </w:rPr>
        <w:t>.</w:t>
      </w:r>
    </w:p>
    <w:p w:rsidR="004D4FF0" w:rsidRDefault="00AB2C4F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60">
        <w:rPr>
          <w:rFonts w:ascii="Times New Roman" w:hAnsi="Times New Roman" w:cs="Times New Roman"/>
          <w:sz w:val="28"/>
          <w:szCs w:val="28"/>
        </w:rPr>
        <w:t>Проект</w:t>
      </w:r>
      <w:r w:rsidR="002E502E" w:rsidRPr="004C0A60">
        <w:rPr>
          <w:rFonts w:ascii="Times New Roman" w:hAnsi="Times New Roman" w:cs="Times New Roman"/>
          <w:sz w:val="28"/>
          <w:szCs w:val="28"/>
        </w:rPr>
        <w:t>ом</w:t>
      </w:r>
      <w:r w:rsidRPr="004C0A6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502E" w:rsidRPr="004C0A60">
        <w:rPr>
          <w:rFonts w:ascii="Times New Roman" w:hAnsi="Times New Roman" w:cs="Times New Roman"/>
          <w:sz w:val="28"/>
          <w:szCs w:val="28"/>
        </w:rPr>
        <w:t xml:space="preserve">определено, что реализация мероприятий будет осуществляться посредством </w:t>
      </w:r>
      <w:r w:rsidR="00083AD3" w:rsidRPr="004C0A60">
        <w:rPr>
          <w:rFonts w:ascii="Times New Roman" w:hAnsi="Times New Roman" w:cs="Times New Roman"/>
          <w:sz w:val="28"/>
          <w:szCs w:val="28"/>
        </w:rPr>
        <w:t>фина</w:t>
      </w:r>
      <w:r w:rsidRPr="004C0A60">
        <w:rPr>
          <w:rFonts w:ascii="Times New Roman" w:hAnsi="Times New Roman" w:cs="Times New Roman"/>
          <w:sz w:val="28"/>
          <w:szCs w:val="28"/>
        </w:rPr>
        <w:t>нсирования</w:t>
      </w:r>
      <w:r w:rsidR="00F96512" w:rsidRPr="004C0A60">
        <w:rPr>
          <w:rFonts w:ascii="Times New Roman" w:hAnsi="Times New Roman" w:cs="Times New Roman"/>
          <w:sz w:val="28"/>
          <w:szCs w:val="28"/>
        </w:rPr>
        <w:t xml:space="preserve"> </w:t>
      </w:r>
      <w:r w:rsidR="002E502E" w:rsidRPr="004C0A60">
        <w:rPr>
          <w:rFonts w:ascii="Times New Roman" w:hAnsi="Times New Roman" w:cs="Times New Roman"/>
          <w:sz w:val="28"/>
          <w:szCs w:val="28"/>
        </w:rPr>
        <w:t>из средств б</w:t>
      </w:r>
      <w:r w:rsidR="004D4FF0" w:rsidRPr="004C0A60">
        <w:rPr>
          <w:rFonts w:ascii="Times New Roman" w:hAnsi="Times New Roman" w:cs="Times New Roman"/>
          <w:sz w:val="28"/>
          <w:szCs w:val="28"/>
        </w:rPr>
        <w:t>юджет</w:t>
      </w:r>
      <w:r w:rsidR="002E502E" w:rsidRPr="004C0A60">
        <w:rPr>
          <w:rFonts w:ascii="Times New Roman" w:hAnsi="Times New Roman" w:cs="Times New Roman"/>
          <w:sz w:val="28"/>
          <w:szCs w:val="28"/>
        </w:rPr>
        <w:t>а</w:t>
      </w:r>
      <w:r w:rsidR="004D4FF0" w:rsidRPr="004C0A60">
        <w:rPr>
          <w:rFonts w:ascii="Times New Roman" w:hAnsi="Times New Roman" w:cs="Times New Roman"/>
          <w:sz w:val="28"/>
          <w:szCs w:val="28"/>
        </w:rPr>
        <w:t xml:space="preserve"> </w:t>
      </w:r>
      <w:r w:rsidR="002E502E" w:rsidRPr="004C0A6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и</w:t>
      </w:r>
      <w:r w:rsidR="004D4FF0" w:rsidRPr="004C0A6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E502E" w:rsidRPr="004C0A60">
        <w:rPr>
          <w:rFonts w:ascii="Times New Roman" w:hAnsi="Times New Roman" w:cs="Times New Roman"/>
          <w:sz w:val="28"/>
          <w:szCs w:val="28"/>
        </w:rPr>
        <w:t>а</w:t>
      </w:r>
      <w:r w:rsidR="004D4FF0" w:rsidRPr="004C0A60">
        <w:rPr>
          <w:rFonts w:ascii="Times New Roman" w:hAnsi="Times New Roman" w:cs="Times New Roman"/>
          <w:sz w:val="28"/>
          <w:szCs w:val="28"/>
        </w:rPr>
        <w:t xml:space="preserve"> </w:t>
      </w:r>
      <w:r w:rsidR="002E502E" w:rsidRPr="004C0A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D4FF0" w:rsidRPr="004C0A60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D415B0" w:rsidRPr="001D6A44" w:rsidRDefault="00D415B0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44">
        <w:rPr>
          <w:rFonts w:ascii="Times New Roman" w:hAnsi="Times New Roman" w:cs="Times New Roman"/>
          <w:sz w:val="28"/>
          <w:szCs w:val="28"/>
        </w:rPr>
        <w:t>Финансовое обеспечение, на весь период реализации муниципальной программы, составит 6 866,8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A44">
        <w:rPr>
          <w:rFonts w:ascii="Times New Roman" w:hAnsi="Times New Roman" w:cs="Times New Roman"/>
          <w:sz w:val="28"/>
          <w:szCs w:val="28"/>
        </w:rPr>
        <w:t>в том числе: бюджет             Ханты-Мансийского автономного округа – Югры – 2 130,1 тыс. рублей; бюджет Ханты-Мансийского района – 4 736,7 тыс. рублей, в разрезе              по годам:</w:t>
      </w:r>
    </w:p>
    <w:p w:rsidR="00D415B0" w:rsidRPr="00023767" w:rsidRDefault="00D415B0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767">
        <w:rPr>
          <w:rFonts w:ascii="Times New Roman" w:hAnsi="Times New Roman" w:cs="Times New Roman"/>
          <w:sz w:val="28"/>
          <w:szCs w:val="28"/>
        </w:rPr>
        <w:t>2022 год – 3 866,8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023767">
        <w:rPr>
          <w:rFonts w:ascii="Times New Roman" w:hAnsi="Times New Roman" w:cs="Times New Roman"/>
          <w:sz w:val="28"/>
          <w:szCs w:val="28"/>
        </w:rPr>
        <w:t>: бюджет                           Ханты-Мансийского автономного округа – Югры – 2 130,1 тыс. рублей; бюджет Ханты-Мансийского района – 1 736,7 тыс. рублей;</w:t>
      </w:r>
      <w:proofErr w:type="gramEnd"/>
    </w:p>
    <w:p w:rsidR="00D415B0" w:rsidRPr="00023767" w:rsidRDefault="00D415B0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767">
        <w:rPr>
          <w:rFonts w:ascii="Times New Roman" w:hAnsi="Times New Roman" w:cs="Times New Roman"/>
          <w:sz w:val="28"/>
          <w:szCs w:val="28"/>
        </w:rPr>
        <w:t xml:space="preserve">2023 год – 1 500,0 тыс. рублей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76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3767">
        <w:rPr>
          <w:rFonts w:ascii="Times New Roman" w:hAnsi="Times New Roman" w:cs="Times New Roman"/>
          <w:sz w:val="28"/>
          <w:szCs w:val="28"/>
        </w:rPr>
        <w:t xml:space="preserve"> бюджета                       Ханты-Мансийского района;</w:t>
      </w:r>
    </w:p>
    <w:p w:rsidR="00D415B0" w:rsidRDefault="00D415B0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767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 xml:space="preserve">1 500,0 тыс. рублей - </w:t>
      </w:r>
      <w:r w:rsidRPr="0002376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3767">
        <w:rPr>
          <w:rFonts w:ascii="Times New Roman" w:hAnsi="Times New Roman" w:cs="Times New Roman"/>
          <w:sz w:val="28"/>
          <w:szCs w:val="28"/>
        </w:rPr>
        <w:t xml:space="preserve"> бюджета                       Ханты-Мансийского района.</w:t>
      </w:r>
    </w:p>
    <w:p w:rsidR="00716CE0" w:rsidRDefault="00716CE0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68">
        <w:rPr>
          <w:rFonts w:ascii="Times New Roman" w:hAnsi="Times New Roman" w:cs="Times New Roman"/>
          <w:sz w:val="28"/>
          <w:szCs w:val="28"/>
        </w:rPr>
        <w:t xml:space="preserve">Паспортом муниципальной программы в составе источников финансирования расходов на реализацию мероприятий предусмотрены средства бюджета района на </w:t>
      </w:r>
      <w:proofErr w:type="spellStart"/>
      <w:r w:rsidRPr="004B056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B0568">
        <w:rPr>
          <w:rFonts w:ascii="Times New Roman" w:hAnsi="Times New Roman" w:cs="Times New Roman"/>
          <w:sz w:val="28"/>
          <w:szCs w:val="28"/>
        </w:rPr>
        <w:t xml:space="preserve"> расходов за счет федерального и регионального бюджетов в объеме 236,7 тыс. рублей                         на 2022 год.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B0568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568">
        <w:rPr>
          <w:rFonts w:ascii="Times New Roman" w:hAnsi="Times New Roman" w:cs="Times New Roman"/>
          <w:sz w:val="28"/>
          <w:szCs w:val="28"/>
        </w:rPr>
        <w:t>предусмотрены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56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B056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и </w:t>
      </w:r>
      <w:proofErr w:type="spellStart"/>
      <w:r w:rsidRPr="004B0568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4B0568">
        <w:rPr>
          <w:rFonts w:ascii="Times New Roman" w:hAnsi="Times New Roman" w:cs="Times New Roman"/>
          <w:sz w:val="28"/>
          <w:szCs w:val="28"/>
        </w:rPr>
        <w:t xml:space="preserve">: средства предприятий – </w:t>
      </w:r>
      <w:proofErr w:type="spellStart"/>
      <w:r w:rsidRPr="004B0568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4B0568">
        <w:rPr>
          <w:rFonts w:ascii="Times New Roman" w:hAnsi="Times New Roman" w:cs="Times New Roman"/>
          <w:sz w:val="28"/>
          <w:szCs w:val="28"/>
        </w:rPr>
        <w:t xml:space="preserve"> и бюджет сельских поселений района, расходы по указанным источникам финансирования Проектом программы не предусмотрены и составляют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0568">
        <w:rPr>
          <w:rFonts w:ascii="Times New Roman" w:hAnsi="Times New Roman" w:cs="Times New Roman"/>
          <w:sz w:val="28"/>
          <w:szCs w:val="28"/>
        </w:rPr>
        <w:t>0,0 рублей.</w:t>
      </w:r>
    </w:p>
    <w:p w:rsidR="00716CE0" w:rsidRDefault="00716CE0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мероприятий программы                           из иных источников не предусмотрено.</w:t>
      </w:r>
    </w:p>
    <w:p w:rsidR="00CC397E" w:rsidRPr="00A85179" w:rsidRDefault="00CC397E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08">
        <w:rPr>
          <w:rFonts w:ascii="Times New Roman" w:hAnsi="Times New Roman" w:cs="Times New Roman"/>
          <w:sz w:val="28"/>
          <w:szCs w:val="28"/>
        </w:rPr>
        <w:t>Контрольно</w:t>
      </w:r>
      <w:r w:rsidRPr="00CD4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-счетная палата обращает внимание на </w:t>
      </w:r>
      <w:r w:rsidRPr="00CD4D39">
        <w:rPr>
          <w:rFonts w:ascii="Times New Roman" w:hAnsi="Times New Roman" w:cs="Times New Roman"/>
          <w:i/>
          <w:sz w:val="28"/>
          <w:szCs w:val="28"/>
        </w:rPr>
        <w:t xml:space="preserve">отсутствие единообразия в отражении числовых значений (суммы в паспорте                       и Приложении 1 указаны в </w:t>
      </w:r>
      <w:proofErr w:type="gramStart"/>
      <w:r w:rsidRPr="00CD4D39">
        <w:rPr>
          <w:rFonts w:ascii="Times New Roman" w:hAnsi="Times New Roman" w:cs="Times New Roman"/>
          <w:i/>
          <w:sz w:val="28"/>
          <w:szCs w:val="28"/>
        </w:rPr>
        <w:t>тысячах рублей</w:t>
      </w:r>
      <w:proofErr w:type="gramEnd"/>
      <w:r w:rsidRPr="00CD4D39">
        <w:rPr>
          <w:rFonts w:ascii="Times New Roman" w:hAnsi="Times New Roman" w:cs="Times New Roman"/>
          <w:i/>
          <w:sz w:val="28"/>
          <w:szCs w:val="28"/>
        </w:rPr>
        <w:t xml:space="preserve"> с точностью до </w:t>
      </w:r>
      <w:r>
        <w:rPr>
          <w:rFonts w:ascii="Times New Roman" w:hAnsi="Times New Roman" w:cs="Times New Roman"/>
          <w:i/>
          <w:sz w:val="28"/>
          <w:szCs w:val="28"/>
        </w:rPr>
        <w:t xml:space="preserve">целого числа </w:t>
      </w:r>
      <w:r w:rsidRPr="00CD4D39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первого </w:t>
      </w:r>
      <w:r w:rsidRPr="00CD4D39">
        <w:rPr>
          <w:rFonts w:ascii="Times New Roman" w:hAnsi="Times New Roman" w:cs="Times New Roman"/>
          <w:i/>
          <w:sz w:val="28"/>
          <w:szCs w:val="28"/>
        </w:rPr>
        <w:t xml:space="preserve">знака после запятой) </w:t>
      </w:r>
      <w:r w:rsidRPr="00CD4D39">
        <w:rPr>
          <w:rFonts w:ascii="Times New Roman" w:hAnsi="Times New Roman" w:cs="Times New Roman"/>
          <w:sz w:val="28"/>
          <w:szCs w:val="28"/>
        </w:rPr>
        <w:t>и предлагает сформировать параметры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Pr="00A85179">
        <w:rPr>
          <w:rFonts w:ascii="Times New Roman" w:hAnsi="Times New Roman" w:cs="Times New Roman"/>
          <w:sz w:val="28"/>
          <w:szCs w:val="28"/>
        </w:rPr>
        <w:t>в тысячах рублей с точностью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179">
        <w:rPr>
          <w:rFonts w:ascii="Times New Roman" w:hAnsi="Times New Roman" w:cs="Times New Roman"/>
          <w:sz w:val="28"/>
          <w:szCs w:val="28"/>
        </w:rPr>
        <w:t>до первого знака после запятой.</w:t>
      </w:r>
    </w:p>
    <w:p w:rsidR="006C1C2F" w:rsidRDefault="006C1C2F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A1F">
        <w:rPr>
          <w:rFonts w:ascii="Times New Roman" w:hAnsi="Times New Roman" w:cs="Times New Roman"/>
          <w:sz w:val="28"/>
          <w:szCs w:val="28"/>
        </w:rPr>
        <w:lastRenderedPageBreak/>
        <w:t>Объемы бюджетных ассигнований за счет средств бюджета автономного округа, предусмотренные Проектом программы, соответствуют проекту бюджета Ханты-Мансийского автономного округа – Югры, одобренного Правительством автономного округа (распоряжение Правительства ХМАО – Югры от 31.10.2021 № 603-рп «О проекте закона Ханты-Мансийского автономного округа – Югры «О бюджете                       Ханты-Мансийского автономного округа – Югры на 2022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56A1F">
        <w:rPr>
          <w:rFonts w:ascii="Times New Roman" w:hAnsi="Times New Roman" w:cs="Times New Roman"/>
          <w:sz w:val="28"/>
          <w:szCs w:val="28"/>
        </w:rPr>
        <w:t>и на плановый период 2023 и 2024 годов»).</w:t>
      </w:r>
      <w:proofErr w:type="gramEnd"/>
    </w:p>
    <w:p w:rsidR="00760095" w:rsidRDefault="00760095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539">
        <w:rPr>
          <w:rFonts w:ascii="Times New Roman" w:hAnsi="Times New Roman" w:cs="Times New Roman"/>
          <w:sz w:val="28"/>
          <w:szCs w:val="28"/>
        </w:rPr>
        <w:t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                        Ханты-Мансийского района 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1E64C1" w:rsidRDefault="00760095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6F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пунктов 15. и 16. </w:t>
      </w:r>
      <w:proofErr w:type="gramStart"/>
      <w:r w:rsidRPr="0054546F">
        <w:rPr>
          <w:rFonts w:ascii="Times New Roman" w:hAnsi="Times New Roman" w:cs="Times New Roman"/>
          <w:sz w:val="28"/>
          <w:szCs w:val="28"/>
        </w:rPr>
        <w:t>Приложения 2                             к постановлению администрации Ханты-Мансийского района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(в редакции от 02.04.2021 № 77) (далее – постановление администрации Ханты-Мансийского района от 24.07.2018 № 211                           (с изменениями), в части срока направления информации о предельных объемах бюджетных ассигнований бюджета района на реализацию муниципальных программ района и осуществления</w:t>
      </w:r>
      <w:proofErr w:type="gramEnd"/>
      <w:r w:rsidRPr="0054546F">
        <w:rPr>
          <w:rFonts w:ascii="Times New Roman" w:hAnsi="Times New Roman" w:cs="Times New Roman"/>
          <w:sz w:val="28"/>
          <w:szCs w:val="28"/>
        </w:rPr>
        <w:t xml:space="preserve"> непрограммных направлений деятельности на 2022 год и плановый период </w:t>
      </w:r>
      <w:r w:rsidR="00415816" w:rsidRPr="005454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4546F">
        <w:rPr>
          <w:rFonts w:ascii="Times New Roman" w:hAnsi="Times New Roman" w:cs="Times New Roman"/>
          <w:sz w:val="28"/>
          <w:szCs w:val="28"/>
        </w:rPr>
        <w:t xml:space="preserve">2023 и 2024 годов главным распорядителям средств бюджета района </w:t>
      </w:r>
      <w:r w:rsidR="00415816" w:rsidRPr="005454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546F">
        <w:rPr>
          <w:rFonts w:ascii="Times New Roman" w:hAnsi="Times New Roman" w:cs="Times New Roman"/>
          <w:sz w:val="28"/>
          <w:szCs w:val="28"/>
        </w:rPr>
        <w:t>и комитету экономической политики администрации Ханты-Мансийского района (согласно требованиям установлен срок «до 05 августа»,</w:t>
      </w:r>
      <w:r w:rsidRPr="001E64C1">
        <w:rPr>
          <w:rFonts w:ascii="Times New Roman" w:hAnsi="Times New Roman" w:cs="Times New Roman"/>
          <w:sz w:val="28"/>
          <w:szCs w:val="28"/>
        </w:rPr>
        <w:t xml:space="preserve"> информация направлена 15.10.2021, № 05-Исх-1852). Причиной несоблюдения требований явилось позднее доведение Департаментом </w:t>
      </w:r>
      <w:r w:rsidR="00415816" w:rsidRPr="001E64C1">
        <w:rPr>
          <w:rFonts w:ascii="Times New Roman" w:hAnsi="Times New Roman" w:cs="Times New Roman"/>
          <w:sz w:val="28"/>
          <w:szCs w:val="28"/>
        </w:rPr>
        <w:t xml:space="preserve">                 п</w:t>
      </w:r>
      <w:r w:rsidRPr="001E64C1">
        <w:rPr>
          <w:rFonts w:ascii="Times New Roman" w:hAnsi="Times New Roman" w:cs="Times New Roman"/>
          <w:sz w:val="28"/>
          <w:szCs w:val="28"/>
        </w:rPr>
        <w:t xml:space="preserve">о финансам 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2022 год </w:t>
      </w:r>
      <w:r w:rsidR="00415816" w:rsidRPr="001E64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E64C1">
        <w:rPr>
          <w:rFonts w:ascii="Times New Roman" w:hAnsi="Times New Roman" w:cs="Times New Roman"/>
          <w:sz w:val="28"/>
          <w:szCs w:val="28"/>
        </w:rPr>
        <w:t>и плановый период 2023 и 2024 годов (исх. 20-Исх-3603 от 14.10.2021).</w:t>
      </w:r>
    </w:p>
    <w:p w:rsidR="00756A1F" w:rsidRDefault="00756A1F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>
        <w:rPr>
          <w:rFonts w:ascii="Times New Roman" w:hAnsi="Times New Roman" w:cs="Times New Roman"/>
          <w:i/>
          <w:sz w:val="28"/>
          <w:szCs w:val="28"/>
        </w:rPr>
        <w:t>несоблюдение требований пункта 41. Приложения 2 к постановлению администрации Ханты-Мансийского района от 24.07.2018 № 211                      (с изменениями), в части срока утверждения муниципальной программы, реализация которой будет осуществляться с очередного финансового года и в плановом периоде (до 1 ноября)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095" w:rsidRPr="006714B9" w:rsidRDefault="00760095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B9">
        <w:rPr>
          <w:rFonts w:ascii="Times New Roman" w:hAnsi="Times New Roman" w:cs="Times New Roman"/>
          <w:sz w:val="28"/>
          <w:szCs w:val="28"/>
        </w:rPr>
        <w:lastRenderedPageBreak/>
        <w:t xml:space="preserve">Проектная часть муниципальной программы </w:t>
      </w:r>
      <w:r w:rsidR="006714B9" w:rsidRPr="006714B9">
        <w:rPr>
          <w:rFonts w:ascii="Times New Roman" w:hAnsi="Times New Roman" w:cs="Times New Roman"/>
          <w:sz w:val="28"/>
          <w:szCs w:val="28"/>
        </w:rPr>
        <w:t>предусматривает</w:t>
      </w:r>
      <w:r w:rsidR="00756A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1C2F">
        <w:rPr>
          <w:rFonts w:ascii="Times New Roman" w:hAnsi="Times New Roman" w:cs="Times New Roman"/>
          <w:sz w:val="28"/>
          <w:szCs w:val="28"/>
        </w:rPr>
        <w:t xml:space="preserve">участие Ханты-Мансийского района в реализации </w:t>
      </w:r>
      <w:r w:rsidR="00756A1F">
        <w:rPr>
          <w:rFonts w:ascii="Times New Roman" w:hAnsi="Times New Roman" w:cs="Times New Roman"/>
          <w:sz w:val="28"/>
          <w:szCs w:val="28"/>
        </w:rPr>
        <w:t>тр</w:t>
      </w:r>
      <w:r w:rsidR="006C1C2F">
        <w:rPr>
          <w:rFonts w:ascii="Times New Roman" w:hAnsi="Times New Roman" w:cs="Times New Roman"/>
          <w:sz w:val="28"/>
          <w:szCs w:val="28"/>
        </w:rPr>
        <w:t>ех</w:t>
      </w:r>
      <w:r w:rsidR="00756A1F">
        <w:rPr>
          <w:rFonts w:ascii="Times New Roman" w:hAnsi="Times New Roman" w:cs="Times New Roman"/>
          <w:sz w:val="28"/>
          <w:szCs w:val="28"/>
        </w:rPr>
        <w:t xml:space="preserve"> </w:t>
      </w:r>
      <w:r w:rsidR="006714B9" w:rsidRPr="006714B9">
        <w:rPr>
          <w:rFonts w:ascii="Times New Roman" w:hAnsi="Times New Roman" w:cs="Times New Roman"/>
          <w:sz w:val="28"/>
          <w:szCs w:val="28"/>
        </w:rPr>
        <w:t>региональны</w:t>
      </w:r>
      <w:r w:rsidR="00756A1F">
        <w:rPr>
          <w:rFonts w:ascii="Times New Roman" w:hAnsi="Times New Roman" w:cs="Times New Roman"/>
          <w:sz w:val="28"/>
          <w:szCs w:val="28"/>
        </w:rPr>
        <w:t>х</w:t>
      </w:r>
      <w:r w:rsidR="006714B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1C2F">
        <w:rPr>
          <w:rFonts w:ascii="Times New Roman" w:hAnsi="Times New Roman" w:cs="Times New Roman"/>
          <w:sz w:val="28"/>
          <w:szCs w:val="28"/>
        </w:rPr>
        <w:t>ов</w:t>
      </w:r>
      <w:r w:rsidR="006714B9" w:rsidRPr="006714B9">
        <w:rPr>
          <w:rFonts w:ascii="Times New Roman" w:hAnsi="Times New Roman" w:cs="Times New Roman"/>
          <w:sz w:val="28"/>
          <w:szCs w:val="28"/>
        </w:rPr>
        <w:t>:</w:t>
      </w:r>
    </w:p>
    <w:p w:rsidR="006714B9" w:rsidRPr="006714B9" w:rsidRDefault="006714B9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B9">
        <w:rPr>
          <w:rFonts w:ascii="Times New Roman" w:hAnsi="Times New Roman" w:cs="Times New Roman"/>
          <w:sz w:val="28"/>
          <w:szCs w:val="28"/>
        </w:rPr>
        <w:t>Региональный проект «Популяризация предпринимательства»</w:t>
      </w:r>
      <w:r w:rsidR="006C1C2F">
        <w:rPr>
          <w:rFonts w:ascii="Times New Roman" w:hAnsi="Times New Roman" w:cs="Times New Roman"/>
          <w:sz w:val="28"/>
          <w:szCs w:val="28"/>
        </w:rPr>
        <w:t xml:space="preserve"> (основное мероприятие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4B9" w:rsidRPr="006714B9" w:rsidRDefault="006714B9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B9">
        <w:rPr>
          <w:rFonts w:ascii="Times New Roman" w:hAnsi="Times New Roman" w:cs="Times New Roman"/>
          <w:sz w:val="28"/>
          <w:szCs w:val="28"/>
        </w:rPr>
        <w:t xml:space="preserve">Региональный проект «Создание условий для легкого старта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714B9">
        <w:rPr>
          <w:rFonts w:ascii="Times New Roman" w:hAnsi="Times New Roman" w:cs="Times New Roman"/>
          <w:sz w:val="28"/>
          <w:szCs w:val="28"/>
        </w:rPr>
        <w:t>и комфортного ведения бизнеса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1C2F">
        <w:rPr>
          <w:rFonts w:ascii="Times New Roman" w:hAnsi="Times New Roman" w:cs="Times New Roman"/>
          <w:sz w:val="28"/>
          <w:szCs w:val="28"/>
        </w:rPr>
        <w:t xml:space="preserve"> (основное мероприятие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4B9" w:rsidRDefault="006714B9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B9">
        <w:rPr>
          <w:rFonts w:ascii="Times New Roman" w:hAnsi="Times New Roman" w:cs="Times New Roman"/>
          <w:sz w:val="28"/>
          <w:szCs w:val="28"/>
        </w:rPr>
        <w:t xml:space="preserve">Региональный проект «Акселерация субъектов малого и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предпринимательства»</w:t>
      </w:r>
      <w:r w:rsidR="006C1C2F">
        <w:rPr>
          <w:rFonts w:ascii="Times New Roman" w:hAnsi="Times New Roman" w:cs="Times New Roman"/>
          <w:sz w:val="28"/>
          <w:szCs w:val="28"/>
        </w:rPr>
        <w:t xml:space="preserve"> (основное мероприятие 3)</w:t>
      </w:r>
      <w:r w:rsidR="00D92CAB">
        <w:rPr>
          <w:rFonts w:ascii="Times New Roman" w:hAnsi="Times New Roman" w:cs="Times New Roman"/>
          <w:sz w:val="28"/>
          <w:szCs w:val="28"/>
        </w:rPr>
        <w:t>.</w:t>
      </w:r>
    </w:p>
    <w:p w:rsidR="00AF4335" w:rsidRPr="00EC0B25" w:rsidRDefault="00AF4335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BF">
        <w:rPr>
          <w:rFonts w:ascii="Times New Roman" w:hAnsi="Times New Roman" w:cs="Times New Roman"/>
          <w:sz w:val="28"/>
          <w:szCs w:val="28"/>
        </w:rPr>
        <w:t xml:space="preserve">Процессная часть Проекта программы предусматривает реализацию </w:t>
      </w:r>
      <w:r w:rsidR="006C1C2F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BD6CBF">
        <w:rPr>
          <w:rFonts w:ascii="Times New Roman" w:hAnsi="Times New Roman" w:cs="Times New Roman"/>
          <w:sz w:val="28"/>
          <w:szCs w:val="28"/>
        </w:rPr>
        <w:t>мероприятий:</w:t>
      </w:r>
      <w:r w:rsidRPr="00EC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95E" w:rsidRPr="00D7695E" w:rsidRDefault="00D7695E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95E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7B7DA5">
        <w:rPr>
          <w:rFonts w:ascii="Times New Roman" w:hAnsi="Times New Roman" w:cs="Times New Roman"/>
          <w:sz w:val="28"/>
          <w:szCs w:val="28"/>
        </w:rPr>
        <w:t xml:space="preserve">4. </w:t>
      </w:r>
      <w:r w:rsidRPr="00D7695E">
        <w:rPr>
          <w:rFonts w:ascii="Times New Roman" w:hAnsi="Times New Roman" w:cs="Times New Roman"/>
          <w:sz w:val="28"/>
          <w:szCs w:val="28"/>
        </w:rPr>
        <w:t xml:space="preserve">«Содействие развитию малого и среднего предпринимательства </w:t>
      </w:r>
      <w:proofErr w:type="gramStart"/>
      <w:r w:rsidRPr="00D769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6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95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7695E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95E" w:rsidRPr="00D7695E" w:rsidRDefault="00D7695E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95E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7B7DA5">
        <w:rPr>
          <w:rFonts w:ascii="Times New Roman" w:hAnsi="Times New Roman" w:cs="Times New Roman"/>
          <w:sz w:val="28"/>
          <w:szCs w:val="28"/>
        </w:rPr>
        <w:t xml:space="preserve">5. </w:t>
      </w:r>
      <w:r w:rsidRPr="00D7695E">
        <w:rPr>
          <w:rFonts w:ascii="Times New Roman" w:hAnsi="Times New Roman" w:cs="Times New Roman"/>
          <w:sz w:val="28"/>
          <w:szCs w:val="28"/>
        </w:rPr>
        <w:t>«Предоставление имущества в аренду субъектам предпринимат</w:t>
      </w:r>
      <w:r>
        <w:rPr>
          <w:rFonts w:ascii="Times New Roman" w:hAnsi="Times New Roman" w:cs="Times New Roman"/>
          <w:sz w:val="28"/>
          <w:szCs w:val="28"/>
        </w:rPr>
        <w:t xml:space="preserve">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гражданам»;</w:t>
      </w:r>
    </w:p>
    <w:p w:rsidR="00AF4335" w:rsidRDefault="00D7695E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95E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7B7DA5">
        <w:rPr>
          <w:rFonts w:ascii="Times New Roman" w:hAnsi="Times New Roman" w:cs="Times New Roman"/>
          <w:sz w:val="28"/>
          <w:szCs w:val="28"/>
        </w:rPr>
        <w:t xml:space="preserve">6. </w:t>
      </w:r>
      <w:r w:rsidRPr="00D7695E">
        <w:rPr>
          <w:rFonts w:ascii="Times New Roman" w:hAnsi="Times New Roman" w:cs="Times New Roman"/>
          <w:sz w:val="28"/>
          <w:szCs w:val="28"/>
        </w:rPr>
        <w:t>«Повышение уровня информирования субъектов предпринимательства»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756" w:rsidRPr="00B02208" w:rsidRDefault="00D63756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0220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02208">
        <w:rPr>
          <w:rFonts w:ascii="Times New Roman" w:hAnsi="Times New Roman" w:cs="Times New Roman"/>
          <w:sz w:val="28"/>
          <w:szCs w:val="28"/>
        </w:rPr>
        <w:t>, если финансовое обеспечение мероприятий                                 не предполагается, а их реализация осуществляется в рамках полномочий или функционала, контрольно-счетная палата предлагает отразить соответствующий факт в муниципальной программе, в том числе                          в Паспорте, Приложении 1.</w:t>
      </w:r>
    </w:p>
    <w:p w:rsidR="00756A1F" w:rsidRPr="00683794" w:rsidRDefault="00756A1F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94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основных мероприятий муниципальной программы аналогичны целевым показателям, предусмотренным в паспорте программы.</w:t>
      </w:r>
    </w:p>
    <w:p w:rsidR="00683794" w:rsidRDefault="00683794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13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                              что </w:t>
      </w:r>
      <w:r w:rsidR="00EC3413" w:rsidRPr="00EC3413">
        <w:rPr>
          <w:rFonts w:ascii="Times New Roman" w:hAnsi="Times New Roman" w:cs="Times New Roman"/>
          <w:sz w:val="28"/>
          <w:szCs w:val="28"/>
        </w:rPr>
        <w:t xml:space="preserve">Таблицей 5 </w:t>
      </w:r>
      <w:r w:rsidR="00EC3413">
        <w:rPr>
          <w:rFonts w:ascii="Times New Roman" w:hAnsi="Times New Roman" w:cs="Times New Roman"/>
          <w:sz w:val="28"/>
          <w:szCs w:val="28"/>
        </w:rPr>
        <w:t>«П</w:t>
      </w:r>
      <w:r w:rsidR="00EC3413" w:rsidRPr="00EC3413">
        <w:rPr>
          <w:rFonts w:ascii="Times New Roman" w:hAnsi="Times New Roman" w:cs="Times New Roman"/>
          <w:sz w:val="28"/>
          <w:szCs w:val="28"/>
        </w:rPr>
        <w:t>еречень п</w:t>
      </w:r>
      <w:r w:rsidRPr="00EC3413">
        <w:rPr>
          <w:rFonts w:ascii="Times New Roman" w:hAnsi="Times New Roman" w:cs="Times New Roman"/>
          <w:sz w:val="28"/>
          <w:szCs w:val="28"/>
        </w:rPr>
        <w:t>оказател</w:t>
      </w:r>
      <w:r w:rsidR="00EC3413" w:rsidRPr="00EC3413">
        <w:rPr>
          <w:rFonts w:ascii="Times New Roman" w:hAnsi="Times New Roman" w:cs="Times New Roman"/>
          <w:sz w:val="28"/>
          <w:szCs w:val="28"/>
        </w:rPr>
        <w:t>ей, распределенных по городским округам</w:t>
      </w:r>
      <w:r w:rsidR="00EC3413">
        <w:rPr>
          <w:rFonts w:ascii="Times New Roman" w:hAnsi="Times New Roman" w:cs="Times New Roman"/>
          <w:sz w:val="28"/>
          <w:szCs w:val="28"/>
        </w:rPr>
        <w:t xml:space="preserve"> </w:t>
      </w:r>
      <w:r w:rsidR="00EC3413" w:rsidRPr="00EC3413">
        <w:rPr>
          <w:rFonts w:ascii="Times New Roman" w:hAnsi="Times New Roman" w:cs="Times New Roman"/>
          <w:sz w:val="28"/>
          <w:szCs w:val="28"/>
        </w:rPr>
        <w:t>и муниципал</w:t>
      </w:r>
      <w:r w:rsidR="00EC3413">
        <w:rPr>
          <w:rFonts w:ascii="Times New Roman" w:hAnsi="Times New Roman" w:cs="Times New Roman"/>
          <w:sz w:val="28"/>
          <w:szCs w:val="28"/>
        </w:rPr>
        <w:t>ьным районам автономного округа»</w:t>
      </w:r>
      <w:r w:rsidR="004675AD">
        <w:rPr>
          <w:rFonts w:ascii="Times New Roman" w:hAnsi="Times New Roman" w:cs="Times New Roman"/>
          <w:sz w:val="28"/>
          <w:szCs w:val="28"/>
        </w:rPr>
        <w:t xml:space="preserve"> </w:t>
      </w:r>
      <w:r w:rsidR="004675AD" w:rsidRPr="00EC3413">
        <w:rPr>
          <w:rFonts w:ascii="Times New Roman" w:hAnsi="Times New Roman" w:cs="Times New Roman"/>
          <w:sz w:val="28"/>
          <w:szCs w:val="28"/>
        </w:rPr>
        <w:t>постановлени</w:t>
      </w:r>
      <w:r w:rsidR="004675AD">
        <w:rPr>
          <w:rFonts w:ascii="Times New Roman" w:hAnsi="Times New Roman" w:cs="Times New Roman"/>
          <w:sz w:val="28"/>
          <w:szCs w:val="28"/>
        </w:rPr>
        <w:t>я П</w:t>
      </w:r>
      <w:r w:rsidR="004675AD" w:rsidRPr="00EC3413">
        <w:rPr>
          <w:rFonts w:ascii="Times New Roman" w:hAnsi="Times New Roman" w:cs="Times New Roman"/>
          <w:sz w:val="28"/>
          <w:szCs w:val="28"/>
        </w:rPr>
        <w:t>равительства ХМАО – Югры</w:t>
      </w:r>
      <w:r w:rsidR="004675AD">
        <w:rPr>
          <w:rFonts w:ascii="Times New Roman" w:hAnsi="Times New Roman" w:cs="Times New Roman"/>
          <w:sz w:val="28"/>
          <w:szCs w:val="28"/>
        </w:rPr>
        <w:t xml:space="preserve"> </w:t>
      </w:r>
      <w:r w:rsidR="004675AD" w:rsidRPr="00EC3413">
        <w:rPr>
          <w:rFonts w:ascii="Times New Roman" w:hAnsi="Times New Roman" w:cs="Times New Roman"/>
          <w:sz w:val="28"/>
          <w:szCs w:val="28"/>
        </w:rPr>
        <w:t>от 31.10.2021 № 483-п «О государственной программе</w:t>
      </w:r>
      <w:r w:rsidR="004675AD">
        <w:rPr>
          <w:rFonts w:ascii="Times New Roman" w:hAnsi="Times New Roman" w:cs="Times New Roman"/>
          <w:sz w:val="28"/>
          <w:szCs w:val="28"/>
        </w:rPr>
        <w:t xml:space="preserve"> </w:t>
      </w:r>
      <w:r w:rsidR="004675AD" w:rsidRPr="00EC341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«Развитие экономического потенциала»</w:t>
      </w:r>
      <w:r w:rsidR="004675AD">
        <w:rPr>
          <w:rFonts w:ascii="Times New Roman" w:hAnsi="Times New Roman" w:cs="Times New Roman"/>
          <w:sz w:val="28"/>
          <w:szCs w:val="28"/>
        </w:rPr>
        <w:t xml:space="preserve">, </w:t>
      </w:r>
      <w:r w:rsidR="00EC3413">
        <w:rPr>
          <w:rFonts w:ascii="Times New Roman" w:hAnsi="Times New Roman" w:cs="Times New Roman"/>
          <w:sz w:val="28"/>
          <w:szCs w:val="28"/>
        </w:rPr>
        <w:t xml:space="preserve">для Ханты-Мансийского муниципального района </w:t>
      </w:r>
      <w:r w:rsidR="00EC3413" w:rsidRPr="00EC3413">
        <w:rPr>
          <w:rFonts w:ascii="Times New Roman" w:hAnsi="Times New Roman" w:cs="Times New Roman"/>
          <w:sz w:val="28"/>
          <w:szCs w:val="28"/>
        </w:rPr>
        <w:t>предусмотрен</w:t>
      </w:r>
      <w:r w:rsidR="00EC3413">
        <w:rPr>
          <w:rFonts w:ascii="Times New Roman" w:hAnsi="Times New Roman" w:cs="Times New Roman"/>
          <w:sz w:val="28"/>
          <w:szCs w:val="28"/>
        </w:rPr>
        <w:t xml:space="preserve">ы показатели: «Численность населения, </w:t>
      </w:r>
      <w:r w:rsidR="007D3D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3413">
        <w:rPr>
          <w:rFonts w:ascii="Times New Roman" w:hAnsi="Times New Roman" w:cs="Times New Roman"/>
          <w:sz w:val="28"/>
          <w:szCs w:val="28"/>
        </w:rPr>
        <w:t>тыс. человек»</w:t>
      </w:r>
      <w:r w:rsidR="007D3DD5">
        <w:rPr>
          <w:rFonts w:ascii="Times New Roman" w:hAnsi="Times New Roman" w:cs="Times New Roman"/>
          <w:sz w:val="28"/>
          <w:szCs w:val="28"/>
        </w:rPr>
        <w:t>; «</w:t>
      </w:r>
      <w:r w:rsidR="00EC3413">
        <w:rPr>
          <w:rFonts w:ascii="Times New Roman" w:hAnsi="Times New Roman" w:cs="Times New Roman"/>
          <w:sz w:val="28"/>
          <w:szCs w:val="28"/>
        </w:rPr>
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процент к базовому году (2020 год - базовое значение)</w:t>
      </w:r>
      <w:r w:rsidR="007D3DD5">
        <w:rPr>
          <w:rFonts w:ascii="Times New Roman" w:hAnsi="Times New Roman" w:cs="Times New Roman"/>
          <w:sz w:val="28"/>
          <w:szCs w:val="28"/>
        </w:rPr>
        <w:t>»</w:t>
      </w:r>
      <w:r w:rsidR="004675AD">
        <w:rPr>
          <w:rFonts w:ascii="Times New Roman" w:hAnsi="Times New Roman" w:cs="Times New Roman"/>
          <w:sz w:val="28"/>
          <w:szCs w:val="28"/>
        </w:rPr>
        <w:t xml:space="preserve">; </w:t>
      </w:r>
      <w:r w:rsidR="007D3DD5">
        <w:rPr>
          <w:rFonts w:ascii="Times New Roman" w:hAnsi="Times New Roman" w:cs="Times New Roman"/>
          <w:sz w:val="28"/>
          <w:szCs w:val="28"/>
        </w:rPr>
        <w:t>«</w:t>
      </w:r>
      <w:r w:rsidR="00EC3413">
        <w:rPr>
          <w:rFonts w:ascii="Times New Roman" w:hAnsi="Times New Roman" w:cs="Times New Roman"/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7D3D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34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341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EC3413">
        <w:rPr>
          <w:rFonts w:ascii="Times New Roman" w:hAnsi="Times New Roman" w:cs="Times New Roman"/>
          <w:sz w:val="28"/>
          <w:szCs w:val="28"/>
        </w:rPr>
        <w:t>, тыс. человек</w:t>
      </w:r>
      <w:r w:rsidR="007D3DD5">
        <w:rPr>
          <w:rFonts w:ascii="Times New Roman" w:hAnsi="Times New Roman" w:cs="Times New Roman"/>
          <w:sz w:val="28"/>
          <w:szCs w:val="28"/>
        </w:rPr>
        <w:t xml:space="preserve">», при этом </w:t>
      </w:r>
      <w:r w:rsidRPr="007D3DD5">
        <w:rPr>
          <w:rFonts w:ascii="Times New Roman" w:hAnsi="Times New Roman" w:cs="Times New Roman"/>
          <w:sz w:val="28"/>
          <w:szCs w:val="28"/>
        </w:rPr>
        <w:t>Проектом программы предусмотрен только целевой показатель «</w:t>
      </w:r>
      <w:r w:rsidR="007D3DD5" w:rsidRPr="007D3DD5">
        <w:rPr>
          <w:rFonts w:ascii="Times New Roman" w:hAnsi="Times New Roman" w:cs="Times New Roman"/>
          <w:sz w:val="28"/>
          <w:szCs w:val="28"/>
        </w:rPr>
        <w:t xml:space="preserve">Численность занятых в сфере МСП, включая индивидуальных предпринимателей и </w:t>
      </w:r>
      <w:proofErr w:type="spellStart"/>
      <w:r w:rsidR="007D3DD5" w:rsidRPr="007D3DD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D3DD5" w:rsidRPr="007D3DD5">
        <w:rPr>
          <w:rFonts w:ascii="Times New Roman" w:hAnsi="Times New Roman" w:cs="Times New Roman"/>
          <w:sz w:val="28"/>
          <w:szCs w:val="28"/>
        </w:rPr>
        <w:t>, человек</w:t>
      </w:r>
      <w:r w:rsidRPr="007D3DD5">
        <w:rPr>
          <w:rFonts w:ascii="Times New Roman" w:hAnsi="Times New Roman" w:cs="Times New Roman"/>
          <w:sz w:val="28"/>
          <w:szCs w:val="28"/>
        </w:rPr>
        <w:t>».</w:t>
      </w:r>
    </w:p>
    <w:p w:rsidR="005B628C" w:rsidRPr="00860A66" w:rsidRDefault="005B628C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66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</w:t>
      </w:r>
      <w:r w:rsidRPr="00860A66">
        <w:rPr>
          <w:rFonts w:ascii="Times New Roman" w:hAnsi="Times New Roman" w:cs="Times New Roman"/>
          <w:i/>
          <w:sz w:val="28"/>
          <w:szCs w:val="28"/>
        </w:rPr>
        <w:t>не в полной мере</w:t>
      </w:r>
      <w:r w:rsidRPr="00860A66">
        <w:rPr>
          <w:rFonts w:ascii="Times New Roman" w:hAnsi="Times New Roman" w:cs="Times New Roman"/>
          <w:sz w:val="28"/>
          <w:szCs w:val="28"/>
        </w:rPr>
        <w:t xml:space="preserve"> </w:t>
      </w:r>
      <w:r w:rsidRPr="00860A66">
        <w:rPr>
          <w:rFonts w:ascii="Times New Roman" w:hAnsi="Times New Roman" w:cs="Times New Roman"/>
          <w:i/>
          <w:sz w:val="28"/>
          <w:szCs w:val="28"/>
        </w:rPr>
        <w:t>соответствует</w:t>
      </w:r>
      <w:r w:rsidRPr="00860A66">
        <w:rPr>
          <w:rFonts w:ascii="Times New Roman" w:hAnsi="Times New Roman" w:cs="Times New Roman"/>
          <w:sz w:val="28"/>
          <w:szCs w:val="28"/>
        </w:rPr>
        <w:t xml:space="preserve"> задачам и мероприятиям Стратегии, утвержденной решением Думы                           </w:t>
      </w:r>
      <w:r w:rsidRPr="00860A66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 от 21.09.2018 № 341, по направлению «Поддержка малого предпринимательства, развитие потребительского рынка».</w:t>
      </w:r>
    </w:p>
    <w:p w:rsidR="00860A66" w:rsidRDefault="00860A66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5A">
        <w:rPr>
          <w:rFonts w:ascii="Times New Roman" w:hAnsi="Times New Roman" w:cs="Times New Roman"/>
          <w:sz w:val="28"/>
          <w:szCs w:val="28"/>
        </w:rPr>
        <w:t>С целью соблюдения требований части 3.1.  раздела «3. Механизмы реализации Стратегии» решения Думы Ханты-Мансийского района                   от 21.09.2018 № 341 контрольно-счетная палата предлагает, обеспечить соблюдение принципа взаимной согласованности и преемственности документов стратегического планирования и программно-целевого принципа.</w:t>
      </w:r>
    </w:p>
    <w:p w:rsidR="00163BE3" w:rsidRPr="00E81379" w:rsidRDefault="00163BE3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3F1">
        <w:rPr>
          <w:rFonts w:ascii="Times New Roman" w:hAnsi="Times New Roman" w:cs="Times New Roman"/>
          <w:sz w:val="28"/>
          <w:szCs w:val="28"/>
        </w:rPr>
        <w:t>Контрольно-счетная палата рекомендует актуализировать Стратегию, в том числе содержание части 3 решения Думы                           Ханты-Мансийского района  от 21.09.2018 № 341 привести в соответствие с Федеральным законом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                         Ханты-Мансийский район, утвержденный постановлением администрации Ханты-Мансийского района от 12.10.2015 № 230.</w:t>
      </w:r>
      <w:proofErr w:type="gramEnd"/>
    </w:p>
    <w:p w:rsidR="00A620BE" w:rsidRPr="00A620BE" w:rsidRDefault="00A620BE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этого, контрольно-счетная палата обращает внимание                         на целевые показатели, установленные Планом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в Ханты-Мансийском районе на 2021-2025 годы (распоряжение администрации от 22.03.2021 № 313-р «Об утверждении «Плана мероприятий («дорожной карты») по поддержке доступа негосударственных организаций (коммерческих, некоммерческих)                       к предоставлению услуг в социальной сфере в Ханты-Мансийском 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2021-2025 годы»</w:t>
      </w:r>
      <w:r w:rsidR="00BB3347">
        <w:rPr>
          <w:rFonts w:ascii="Times New Roman" w:hAnsi="Times New Roman" w:cs="Times New Roman"/>
          <w:sz w:val="28"/>
          <w:szCs w:val="28"/>
        </w:rPr>
        <w:t xml:space="preserve"> и не</w:t>
      </w:r>
      <w:r>
        <w:rPr>
          <w:rFonts w:ascii="Times New Roman" w:hAnsi="Times New Roman" w:cs="Times New Roman"/>
          <w:sz w:val="28"/>
          <w:szCs w:val="28"/>
        </w:rPr>
        <w:t>предусмотренные к достижению в рамках реализации муниципальной программы, а именно: «Доля субъектов малого и среднего предпринимательства, имеющих статус социального предприятия, от общего количества субъектов малого и среднего предпринимательства в районе</w:t>
      </w:r>
      <w:r w:rsidR="00BB33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,% (2022 год – 0,50; 2023 год – 0,50; </w:t>
      </w:r>
      <w:r w:rsidR="00BB334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2024 год – 0,77); «Доля субъектов малого и среднего предпринимательства, имеющих статус социального предприятия, участвующих в реализации национальных проектов в социальной сфере»,</w:t>
      </w:r>
      <w:r w:rsidR="00BB3347">
        <w:rPr>
          <w:rFonts w:ascii="Times New Roman" w:hAnsi="Times New Roman" w:cs="Times New Roman"/>
          <w:sz w:val="28"/>
          <w:szCs w:val="28"/>
        </w:rPr>
        <w:t xml:space="preserve"> % (2022 год -54.0; </w:t>
      </w:r>
      <w:proofErr w:type="gramStart"/>
      <w:r w:rsidR="00BB3347">
        <w:rPr>
          <w:rFonts w:ascii="Times New Roman" w:hAnsi="Times New Roman" w:cs="Times New Roman"/>
          <w:sz w:val="28"/>
          <w:szCs w:val="28"/>
        </w:rPr>
        <w:t>2023 год     – 59,0; 2024 год – 64,0).</w:t>
      </w:r>
      <w:proofErr w:type="gramEnd"/>
    </w:p>
    <w:p w:rsidR="00860A66" w:rsidRPr="007B7DA5" w:rsidRDefault="00860A66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C1">
        <w:rPr>
          <w:rFonts w:ascii="Times New Roman" w:hAnsi="Times New Roman" w:cs="Times New Roman"/>
          <w:sz w:val="28"/>
          <w:szCs w:val="28"/>
        </w:rPr>
        <w:t>Контрольно</w:t>
      </w:r>
      <w:r w:rsidRPr="007B2D81">
        <w:rPr>
          <w:rFonts w:ascii="Times New Roman" w:eastAsia="Calibri" w:hAnsi="Times New Roman" w:cs="Times New Roman"/>
          <w:iCs/>
          <w:sz w:val="28"/>
          <w:szCs w:val="28"/>
        </w:rPr>
        <w:t>-счетная палата отмечает, что</w:t>
      </w:r>
      <w:r w:rsidRPr="007B2D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B2D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Проектом программы                   не предусмотрен и отсутствует в пояснительной записке перечень нормативных правовых актов, которые необходимо признать утратившими силу в связи с принятием данного проекта</w:t>
      </w:r>
      <w:r w:rsidRPr="007B2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64C1" w:rsidRPr="00FF3F5A" w:rsidRDefault="001E64C1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A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1E64C1" w:rsidRPr="00FF3F5A" w:rsidRDefault="001E64C1" w:rsidP="00B0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5A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1E64C1" w:rsidRDefault="001E64C1" w:rsidP="00B02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208" w:rsidRPr="007B7DA5" w:rsidRDefault="00B02208" w:rsidP="00B02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2208" w:rsidRPr="007B7DA5" w:rsidSect="00E6079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D5" w:rsidRDefault="008C74D5" w:rsidP="00617B40">
      <w:pPr>
        <w:spacing w:after="0" w:line="240" w:lineRule="auto"/>
      </w:pPr>
      <w:r>
        <w:separator/>
      </w:r>
    </w:p>
  </w:endnote>
  <w:endnote w:type="continuationSeparator" w:id="0">
    <w:p w:rsidR="008C74D5" w:rsidRDefault="008C74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3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76D3" w:rsidRDefault="003776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D5" w:rsidRDefault="008C74D5" w:rsidP="00617B40">
      <w:pPr>
        <w:spacing w:after="0" w:line="240" w:lineRule="auto"/>
      </w:pPr>
      <w:r>
        <w:separator/>
      </w:r>
    </w:p>
  </w:footnote>
  <w:footnote w:type="continuationSeparator" w:id="0">
    <w:p w:rsidR="008C74D5" w:rsidRDefault="008C74D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77CD2"/>
    <w:multiLevelType w:val="hybridMultilevel"/>
    <w:tmpl w:val="12ACBC92"/>
    <w:lvl w:ilvl="0" w:tplc="E712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A8"/>
    <w:rsid w:val="00012153"/>
    <w:rsid w:val="00015747"/>
    <w:rsid w:val="00017A51"/>
    <w:rsid w:val="00023767"/>
    <w:rsid w:val="00025549"/>
    <w:rsid w:val="00027044"/>
    <w:rsid w:val="0003655E"/>
    <w:rsid w:val="000369F8"/>
    <w:rsid w:val="00040EB8"/>
    <w:rsid w:val="00050025"/>
    <w:rsid w:val="000553F6"/>
    <w:rsid w:val="000557DD"/>
    <w:rsid w:val="00064979"/>
    <w:rsid w:val="00065F43"/>
    <w:rsid w:val="0007486B"/>
    <w:rsid w:val="0008280A"/>
    <w:rsid w:val="00083AD3"/>
    <w:rsid w:val="00083FB6"/>
    <w:rsid w:val="0009485B"/>
    <w:rsid w:val="00094C89"/>
    <w:rsid w:val="000A20DE"/>
    <w:rsid w:val="000A4965"/>
    <w:rsid w:val="000B30E4"/>
    <w:rsid w:val="000B4C48"/>
    <w:rsid w:val="000B6BD3"/>
    <w:rsid w:val="000B7A65"/>
    <w:rsid w:val="000C09FE"/>
    <w:rsid w:val="000C5356"/>
    <w:rsid w:val="000E00AC"/>
    <w:rsid w:val="000E2AD9"/>
    <w:rsid w:val="000E2F88"/>
    <w:rsid w:val="000E4D41"/>
    <w:rsid w:val="000E5542"/>
    <w:rsid w:val="000E789C"/>
    <w:rsid w:val="000F052E"/>
    <w:rsid w:val="000F242D"/>
    <w:rsid w:val="000F7F38"/>
    <w:rsid w:val="00105DD0"/>
    <w:rsid w:val="00113987"/>
    <w:rsid w:val="00113D3B"/>
    <w:rsid w:val="00126069"/>
    <w:rsid w:val="001270A0"/>
    <w:rsid w:val="00131D27"/>
    <w:rsid w:val="00132107"/>
    <w:rsid w:val="0013498D"/>
    <w:rsid w:val="00136BBC"/>
    <w:rsid w:val="00150967"/>
    <w:rsid w:val="00152C1B"/>
    <w:rsid w:val="00163BE3"/>
    <w:rsid w:val="00167936"/>
    <w:rsid w:val="00175C1A"/>
    <w:rsid w:val="001802A0"/>
    <w:rsid w:val="00181A49"/>
    <w:rsid w:val="00182B80"/>
    <w:rsid w:val="001847D2"/>
    <w:rsid w:val="0018600B"/>
    <w:rsid w:val="00186A59"/>
    <w:rsid w:val="001A20D8"/>
    <w:rsid w:val="001B1624"/>
    <w:rsid w:val="001B2BED"/>
    <w:rsid w:val="001B3649"/>
    <w:rsid w:val="001C5C3F"/>
    <w:rsid w:val="001C5EAA"/>
    <w:rsid w:val="001C73D4"/>
    <w:rsid w:val="001D6A44"/>
    <w:rsid w:val="001E13CA"/>
    <w:rsid w:val="001E2DF0"/>
    <w:rsid w:val="001E376E"/>
    <w:rsid w:val="001E64C1"/>
    <w:rsid w:val="00204151"/>
    <w:rsid w:val="00207548"/>
    <w:rsid w:val="00212D02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3D1E"/>
    <w:rsid w:val="00254B3A"/>
    <w:rsid w:val="002566E0"/>
    <w:rsid w:val="00256834"/>
    <w:rsid w:val="00261D49"/>
    <w:rsid w:val="00267D0C"/>
    <w:rsid w:val="00270E65"/>
    <w:rsid w:val="00273FE1"/>
    <w:rsid w:val="0027643A"/>
    <w:rsid w:val="00282DDE"/>
    <w:rsid w:val="0028337F"/>
    <w:rsid w:val="00296111"/>
    <w:rsid w:val="00297A80"/>
    <w:rsid w:val="00297B32"/>
    <w:rsid w:val="002A3D24"/>
    <w:rsid w:val="002A4535"/>
    <w:rsid w:val="002A75A0"/>
    <w:rsid w:val="002A7BC6"/>
    <w:rsid w:val="002B3B7B"/>
    <w:rsid w:val="002B4FA7"/>
    <w:rsid w:val="002C31A1"/>
    <w:rsid w:val="002C49D9"/>
    <w:rsid w:val="002C4CEF"/>
    <w:rsid w:val="002C6EA5"/>
    <w:rsid w:val="002C6EAF"/>
    <w:rsid w:val="002D0994"/>
    <w:rsid w:val="002D28E9"/>
    <w:rsid w:val="002E10A5"/>
    <w:rsid w:val="002E2542"/>
    <w:rsid w:val="002E502E"/>
    <w:rsid w:val="002F21C5"/>
    <w:rsid w:val="002F2F3A"/>
    <w:rsid w:val="002F47B5"/>
    <w:rsid w:val="002F5D27"/>
    <w:rsid w:val="00300E94"/>
    <w:rsid w:val="00301280"/>
    <w:rsid w:val="0030329F"/>
    <w:rsid w:val="00307637"/>
    <w:rsid w:val="00310695"/>
    <w:rsid w:val="00314166"/>
    <w:rsid w:val="003242D8"/>
    <w:rsid w:val="003254C1"/>
    <w:rsid w:val="003275C1"/>
    <w:rsid w:val="003311A4"/>
    <w:rsid w:val="00336494"/>
    <w:rsid w:val="00341A8F"/>
    <w:rsid w:val="00343BF0"/>
    <w:rsid w:val="00343FF5"/>
    <w:rsid w:val="003456DD"/>
    <w:rsid w:val="00346077"/>
    <w:rsid w:val="00353B8F"/>
    <w:rsid w:val="00360C22"/>
    <w:rsid w:val="003624D8"/>
    <w:rsid w:val="00364B15"/>
    <w:rsid w:val="00367850"/>
    <w:rsid w:val="0037260E"/>
    <w:rsid w:val="003769D9"/>
    <w:rsid w:val="003776D3"/>
    <w:rsid w:val="00381ADF"/>
    <w:rsid w:val="003821B8"/>
    <w:rsid w:val="00382865"/>
    <w:rsid w:val="00383186"/>
    <w:rsid w:val="00383355"/>
    <w:rsid w:val="00393DAD"/>
    <w:rsid w:val="003952DA"/>
    <w:rsid w:val="00397EFC"/>
    <w:rsid w:val="003A2B0F"/>
    <w:rsid w:val="003A301E"/>
    <w:rsid w:val="003A6A2D"/>
    <w:rsid w:val="003B12D8"/>
    <w:rsid w:val="003C5015"/>
    <w:rsid w:val="003D0A8C"/>
    <w:rsid w:val="003D0FBA"/>
    <w:rsid w:val="003E2717"/>
    <w:rsid w:val="003E4F8F"/>
    <w:rsid w:val="003F2416"/>
    <w:rsid w:val="003F2541"/>
    <w:rsid w:val="003F3603"/>
    <w:rsid w:val="003F4FCF"/>
    <w:rsid w:val="00404BE7"/>
    <w:rsid w:val="00415816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500A"/>
    <w:rsid w:val="00447C37"/>
    <w:rsid w:val="0045145C"/>
    <w:rsid w:val="00461AA3"/>
    <w:rsid w:val="00461D9C"/>
    <w:rsid w:val="00465FC6"/>
    <w:rsid w:val="004675AD"/>
    <w:rsid w:val="0046760B"/>
    <w:rsid w:val="0047240A"/>
    <w:rsid w:val="00472447"/>
    <w:rsid w:val="004736B4"/>
    <w:rsid w:val="0047475E"/>
    <w:rsid w:val="004913EF"/>
    <w:rsid w:val="004917DD"/>
    <w:rsid w:val="004955EE"/>
    <w:rsid w:val="004957F4"/>
    <w:rsid w:val="00496266"/>
    <w:rsid w:val="004A21FF"/>
    <w:rsid w:val="004A7967"/>
    <w:rsid w:val="004B0568"/>
    <w:rsid w:val="004B28BF"/>
    <w:rsid w:val="004B2B67"/>
    <w:rsid w:val="004C069C"/>
    <w:rsid w:val="004C0A60"/>
    <w:rsid w:val="004C3B80"/>
    <w:rsid w:val="004C5B88"/>
    <w:rsid w:val="004C66C1"/>
    <w:rsid w:val="004C7125"/>
    <w:rsid w:val="004D4FF0"/>
    <w:rsid w:val="004D6AE5"/>
    <w:rsid w:val="004E2E29"/>
    <w:rsid w:val="004E5BB4"/>
    <w:rsid w:val="004F22F8"/>
    <w:rsid w:val="004F72DA"/>
    <w:rsid w:val="004F7CDE"/>
    <w:rsid w:val="00500F79"/>
    <w:rsid w:val="005017D1"/>
    <w:rsid w:val="00501922"/>
    <w:rsid w:val="00502288"/>
    <w:rsid w:val="00505435"/>
    <w:rsid w:val="005106B8"/>
    <w:rsid w:val="00514E41"/>
    <w:rsid w:val="00520FC4"/>
    <w:rsid w:val="00521735"/>
    <w:rsid w:val="0053197F"/>
    <w:rsid w:val="00532CA8"/>
    <w:rsid w:val="005439BD"/>
    <w:rsid w:val="0054546F"/>
    <w:rsid w:val="005565CD"/>
    <w:rsid w:val="005615FB"/>
    <w:rsid w:val="00561EA5"/>
    <w:rsid w:val="005639E5"/>
    <w:rsid w:val="00563E15"/>
    <w:rsid w:val="0056694C"/>
    <w:rsid w:val="00572453"/>
    <w:rsid w:val="00572A78"/>
    <w:rsid w:val="0059275E"/>
    <w:rsid w:val="00593486"/>
    <w:rsid w:val="0059743E"/>
    <w:rsid w:val="005A5AFA"/>
    <w:rsid w:val="005A66B0"/>
    <w:rsid w:val="005A72BF"/>
    <w:rsid w:val="005B0BBF"/>
    <w:rsid w:val="005B1329"/>
    <w:rsid w:val="005B2935"/>
    <w:rsid w:val="005B628C"/>
    <w:rsid w:val="005B7083"/>
    <w:rsid w:val="005C6889"/>
    <w:rsid w:val="005E5BEA"/>
    <w:rsid w:val="005F0131"/>
    <w:rsid w:val="005F0864"/>
    <w:rsid w:val="005F2445"/>
    <w:rsid w:val="005F50CA"/>
    <w:rsid w:val="0060338D"/>
    <w:rsid w:val="00604D99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835"/>
    <w:rsid w:val="00626A1B"/>
    <w:rsid w:val="00626B06"/>
    <w:rsid w:val="006300D4"/>
    <w:rsid w:val="00633DD2"/>
    <w:rsid w:val="00636F28"/>
    <w:rsid w:val="00653E8E"/>
    <w:rsid w:val="00655734"/>
    <w:rsid w:val="006615CF"/>
    <w:rsid w:val="006714B9"/>
    <w:rsid w:val="006722F9"/>
    <w:rsid w:val="00673C16"/>
    <w:rsid w:val="006774E2"/>
    <w:rsid w:val="0068036B"/>
    <w:rsid w:val="00681141"/>
    <w:rsid w:val="00682D5E"/>
    <w:rsid w:val="00683794"/>
    <w:rsid w:val="006A47E5"/>
    <w:rsid w:val="006A5B30"/>
    <w:rsid w:val="006B1282"/>
    <w:rsid w:val="006B1623"/>
    <w:rsid w:val="006C1C2F"/>
    <w:rsid w:val="006C22B2"/>
    <w:rsid w:val="006C37AF"/>
    <w:rsid w:val="006C6EC8"/>
    <w:rsid w:val="006C77B8"/>
    <w:rsid w:val="006D0A6B"/>
    <w:rsid w:val="006D18AE"/>
    <w:rsid w:val="006D1C97"/>
    <w:rsid w:val="006D495B"/>
    <w:rsid w:val="006E2329"/>
    <w:rsid w:val="006E5A65"/>
    <w:rsid w:val="006F6985"/>
    <w:rsid w:val="00710AD0"/>
    <w:rsid w:val="00716CE0"/>
    <w:rsid w:val="0072185D"/>
    <w:rsid w:val="00725AE5"/>
    <w:rsid w:val="007331BC"/>
    <w:rsid w:val="007343BF"/>
    <w:rsid w:val="00741E8A"/>
    <w:rsid w:val="0074386D"/>
    <w:rsid w:val="0074753A"/>
    <w:rsid w:val="00752812"/>
    <w:rsid w:val="00756A1F"/>
    <w:rsid w:val="0075790A"/>
    <w:rsid w:val="00760095"/>
    <w:rsid w:val="00763031"/>
    <w:rsid w:val="00763A93"/>
    <w:rsid w:val="00767C73"/>
    <w:rsid w:val="0077481C"/>
    <w:rsid w:val="0078554E"/>
    <w:rsid w:val="00785E16"/>
    <w:rsid w:val="00786A9D"/>
    <w:rsid w:val="0079023D"/>
    <w:rsid w:val="0079789B"/>
    <w:rsid w:val="007A0722"/>
    <w:rsid w:val="007A112B"/>
    <w:rsid w:val="007A2906"/>
    <w:rsid w:val="007A3E39"/>
    <w:rsid w:val="007B47D4"/>
    <w:rsid w:val="007B7DA5"/>
    <w:rsid w:val="007C5828"/>
    <w:rsid w:val="007D3DD5"/>
    <w:rsid w:val="007E259C"/>
    <w:rsid w:val="007E6123"/>
    <w:rsid w:val="007F6957"/>
    <w:rsid w:val="007F6C83"/>
    <w:rsid w:val="00805A4C"/>
    <w:rsid w:val="00813A41"/>
    <w:rsid w:val="0081760C"/>
    <w:rsid w:val="00822F9D"/>
    <w:rsid w:val="00824E04"/>
    <w:rsid w:val="00825239"/>
    <w:rsid w:val="00827A88"/>
    <w:rsid w:val="00831076"/>
    <w:rsid w:val="008420EC"/>
    <w:rsid w:val="008459BB"/>
    <w:rsid w:val="008576B7"/>
    <w:rsid w:val="00860A66"/>
    <w:rsid w:val="00866C31"/>
    <w:rsid w:val="0087151F"/>
    <w:rsid w:val="008848E0"/>
    <w:rsid w:val="00886731"/>
    <w:rsid w:val="00887852"/>
    <w:rsid w:val="00891714"/>
    <w:rsid w:val="00891CD5"/>
    <w:rsid w:val="00892D9F"/>
    <w:rsid w:val="00897CB6"/>
    <w:rsid w:val="00897FDF"/>
    <w:rsid w:val="008A20DD"/>
    <w:rsid w:val="008A547E"/>
    <w:rsid w:val="008A7B52"/>
    <w:rsid w:val="008C21BD"/>
    <w:rsid w:val="008C2ACB"/>
    <w:rsid w:val="008C74D5"/>
    <w:rsid w:val="008D2A6F"/>
    <w:rsid w:val="008D3D27"/>
    <w:rsid w:val="008D6252"/>
    <w:rsid w:val="008E009D"/>
    <w:rsid w:val="008E4601"/>
    <w:rsid w:val="008F2BD2"/>
    <w:rsid w:val="00903CF1"/>
    <w:rsid w:val="00904DDB"/>
    <w:rsid w:val="0092417B"/>
    <w:rsid w:val="00927695"/>
    <w:rsid w:val="009323E8"/>
    <w:rsid w:val="00932E66"/>
    <w:rsid w:val="00933810"/>
    <w:rsid w:val="00936778"/>
    <w:rsid w:val="00936981"/>
    <w:rsid w:val="00955763"/>
    <w:rsid w:val="00961E64"/>
    <w:rsid w:val="00962B7D"/>
    <w:rsid w:val="00962BEB"/>
    <w:rsid w:val="0096338B"/>
    <w:rsid w:val="00963FDB"/>
    <w:rsid w:val="00970E7F"/>
    <w:rsid w:val="0098212C"/>
    <w:rsid w:val="009917B5"/>
    <w:rsid w:val="009922BF"/>
    <w:rsid w:val="009A231B"/>
    <w:rsid w:val="009A3002"/>
    <w:rsid w:val="009A65FC"/>
    <w:rsid w:val="009B6E78"/>
    <w:rsid w:val="009C02E8"/>
    <w:rsid w:val="009C0855"/>
    <w:rsid w:val="009C0BFA"/>
    <w:rsid w:val="009C1751"/>
    <w:rsid w:val="009C36A4"/>
    <w:rsid w:val="009E10ED"/>
    <w:rsid w:val="009E7233"/>
    <w:rsid w:val="009F37AB"/>
    <w:rsid w:val="009F653D"/>
    <w:rsid w:val="009F6EC2"/>
    <w:rsid w:val="00A0530B"/>
    <w:rsid w:val="00A11593"/>
    <w:rsid w:val="00A14960"/>
    <w:rsid w:val="00A14F71"/>
    <w:rsid w:val="00A32C1A"/>
    <w:rsid w:val="00A33D50"/>
    <w:rsid w:val="00A5108C"/>
    <w:rsid w:val="00A53041"/>
    <w:rsid w:val="00A54B7D"/>
    <w:rsid w:val="00A620BE"/>
    <w:rsid w:val="00A6436D"/>
    <w:rsid w:val="00A80C4F"/>
    <w:rsid w:val="00A85179"/>
    <w:rsid w:val="00A870C9"/>
    <w:rsid w:val="00A94BDF"/>
    <w:rsid w:val="00A963D6"/>
    <w:rsid w:val="00A96D8D"/>
    <w:rsid w:val="00A97862"/>
    <w:rsid w:val="00AA143B"/>
    <w:rsid w:val="00AA3C0D"/>
    <w:rsid w:val="00AA4970"/>
    <w:rsid w:val="00AB0D14"/>
    <w:rsid w:val="00AB2C4F"/>
    <w:rsid w:val="00AB6107"/>
    <w:rsid w:val="00AC1300"/>
    <w:rsid w:val="00AC16A7"/>
    <w:rsid w:val="00AC194A"/>
    <w:rsid w:val="00AD2D6D"/>
    <w:rsid w:val="00AD3695"/>
    <w:rsid w:val="00AD55F7"/>
    <w:rsid w:val="00AD697A"/>
    <w:rsid w:val="00AF1991"/>
    <w:rsid w:val="00AF3073"/>
    <w:rsid w:val="00AF4335"/>
    <w:rsid w:val="00B0009B"/>
    <w:rsid w:val="00B02208"/>
    <w:rsid w:val="00B0334F"/>
    <w:rsid w:val="00B17E67"/>
    <w:rsid w:val="00B2079F"/>
    <w:rsid w:val="00B2259C"/>
    <w:rsid w:val="00B230DD"/>
    <w:rsid w:val="00B319FB"/>
    <w:rsid w:val="00B34D90"/>
    <w:rsid w:val="00B40371"/>
    <w:rsid w:val="00B45166"/>
    <w:rsid w:val="00B45F61"/>
    <w:rsid w:val="00B53728"/>
    <w:rsid w:val="00B53A62"/>
    <w:rsid w:val="00B55C1C"/>
    <w:rsid w:val="00B626AF"/>
    <w:rsid w:val="00B65B58"/>
    <w:rsid w:val="00B76CD1"/>
    <w:rsid w:val="00B81A2D"/>
    <w:rsid w:val="00B924B5"/>
    <w:rsid w:val="00BA3FA1"/>
    <w:rsid w:val="00BA6CC1"/>
    <w:rsid w:val="00BB3347"/>
    <w:rsid w:val="00BB611F"/>
    <w:rsid w:val="00BB6639"/>
    <w:rsid w:val="00BC03B8"/>
    <w:rsid w:val="00BC6125"/>
    <w:rsid w:val="00BC61AA"/>
    <w:rsid w:val="00BD3296"/>
    <w:rsid w:val="00BE177B"/>
    <w:rsid w:val="00BE2AF4"/>
    <w:rsid w:val="00BF1031"/>
    <w:rsid w:val="00BF262A"/>
    <w:rsid w:val="00BF547F"/>
    <w:rsid w:val="00C002B4"/>
    <w:rsid w:val="00C054A5"/>
    <w:rsid w:val="00C10CA5"/>
    <w:rsid w:val="00C1166D"/>
    <w:rsid w:val="00C16253"/>
    <w:rsid w:val="00C17427"/>
    <w:rsid w:val="00C21D1F"/>
    <w:rsid w:val="00C2383B"/>
    <w:rsid w:val="00C239F1"/>
    <w:rsid w:val="00C32878"/>
    <w:rsid w:val="00C34A89"/>
    <w:rsid w:val="00C34B77"/>
    <w:rsid w:val="00C34C74"/>
    <w:rsid w:val="00C36F0C"/>
    <w:rsid w:val="00C36F5A"/>
    <w:rsid w:val="00C4059C"/>
    <w:rsid w:val="00C43574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3718"/>
    <w:rsid w:val="00CA5BC4"/>
    <w:rsid w:val="00CA7141"/>
    <w:rsid w:val="00CB38EE"/>
    <w:rsid w:val="00CC397E"/>
    <w:rsid w:val="00CC581E"/>
    <w:rsid w:val="00CC765B"/>
    <w:rsid w:val="00CC7C2A"/>
    <w:rsid w:val="00CD5F5F"/>
    <w:rsid w:val="00CE039C"/>
    <w:rsid w:val="00CE665C"/>
    <w:rsid w:val="00CE6831"/>
    <w:rsid w:val="00CF3794"/>
    <w:rsid w:val="00CF44D0"/>
    <w:rsid w:val="00CF744D"/>
    <w:rsid w:val="00D0002A"/>
    <w:rsid w:val="00D005C0"/>
    <w:rsid w:val="00D007DF"/>
    <w:rsid w:val="00D024DC"/>
    <w:rsid w:val="00D02E1F"/>
    <w:rsid w:val="00D03828"/>
    <w:rsid w:val="00D0530A"/>
    <w:rsid w:val="00D05358"/>
    <w:rsid w:val="00D058D7"/>
    <w:rsid w:val="00D10203"/>
    <w:rsid w:val="00D155CC"/>
    <w:rsid w:val="00D1790A"/>
    <w:rsid w:val="00D206FA"/>
    <w:rsid w:val="00D20948"/>
    <w:rsid w:val="00D213D8"/>
    <w:rsid w:val="00D26095"/>
    <w:rsid w:val="00D336DC"/>
    <w:rsid w:val="00D36721"/>
    <w:rsid w:val="00D37ACF"/>
    <w:rsid w:val="00D415B0"/>
    <w:rsid w:val="00D42C42"/>
    <w:rsid w:val="00D42DC9"/>
    <w:rsid w:val="00D43162"/>
    <w:rsid w:val="00D44039"/>
    <w:rsid w:val="00D45068"/>
    <w:rsid w:val="00D4701F"/>
    <w:rsid w:val="00D52650"/>
    <w:rsid w:val="00D53054"/>
    <w:rsid w:val="00D63756"/>
    <w:rsid w:val="00D64FB3"/>
    <w:rsid w:val="00D661CA"/>
    <w:rsid w:val="00D731AC"/>
    <w:rsid w:val="00D768D7"/>
    <w:rsid w:val="00D7695E"/>
    <w:rsid w:val="00D77C09"/>
    <w:rsid w:val="00D8061E"/>
    <w:rsid w:val="00D826BF"/>
    <w:rsid w:val="00D84262"/>
    <w:rsid w:val="00D8541E"/>
    <w:rsid w:val="00D87A0C"/>
    <w:rsid w:val="00D92CAB"/>
    <w:rsid w:val="00D93F34"/>
    <w:rsid w:val="00DA0ACD"/>
    <w:rsid w:val="00DA2D22"/>
    <w:rsid w:val="00DA5493"/>
    <w:rsid w:val="00DA5872"/>
    <w:rsid w:val="00DA60BB"/>
    <w:rsid w:val="00DA7292"/>
    <w:rsid w:val="00DB032D"/>
    <w:rsid w:val="00DB670C"/>
    <w:rsid w:val="00DB6CFC"/>
    <w:rsid w:val="00DB71C0"/>
    <w:rsid w:val="00DB7263"/>
    <w:rsid w:val="00DC0056"/>
    <w:rsid w:val="00DC0388"/>
    <w:rsid w:val="00DC5FD7"/>
    <w:rsid w:val="00DC68B2"/>
    <w:rsid w:val="00DD2042"/>
    <w:rsid w:val="00DD51AD"/>
    <w:rsid w:val="00DE12FA"/>
    <w:rsid w:val="00DF2E54"/>
    <w:rsid w:val="00DF672E"/>
    <w:rsid w:val="00E020E1"/>
    <w:rsid w:val="00E024DC"/>
    <w:rsid w:val="00E05238"/>
    <w:rsid w:val="00E05262"/>
    <w:rsid w:val="00E07946"/>
    <w:rsid w:val="00E10628"/>
    <w:rsid w:val="00E15D84"/>
    <w:rsid w:val="00E2483C"/>
    <w:rsid w:val="00E26486"/>
    <w:rsid w:val="00E31EB2"/>
    <w:rsid w:val="00E33C1F"/>
    <w:rsid w:val="00E35131"/>
    <w:rsid w:val="00E41148"/>
    <w:rsid w:val="00E447A9"/>
    <w:rsid w:val="00E501BF"/>
    <w:rsid w:val="00E510B8"/>
    <w:rsid w:val="00E516F7"/>
    <w:rsid w:val="00E54CE7"/>
    <w:rsid w:val="00E56B33"/>
    <w:rsid w:val="00E6079F"/>
    <w:rsid w:val="00E624C3"/>
    <w:rsid w:val="00E66C45"/>
    <w:rsid w:val="00E7613C"/>
    <w:rsid w:val="00E81379"/>
    <w:rsid w:val="00EA36BD"/>
    <w:rsid w:val="00EC2753"/>
    <w:rsid w:val="00EC3413"/>
    <w:rsid w:val="00EC36BA"/>
    <w:rsid w:val="00ED01A2"/>
    <w:rsid w:val="00ED123C"/>
    <w:rsid w:val="00ED61DA"/>
    <w:rsid w:val="00EE6140"/>
    <w:rsid w:val="00EF1539"/>
    <w:rsid w:val="00EF214F"/>
    <w:rsid w:val="00EF2462"/>
    <w:rsid w:val="00F114E8"/>
    <w:rsid w:val="00F11DAF"/>
    <w:rsid w:val="00F1302E"/>
    <w:rsid w:val="00F155DA"/>
    <w:rsid w:val="00F262C9"/>
    <w:rsid w:val="00F27B64"/>
    <w:rsid w:val="00F33810"/>
    <w:rsid w:val="00F415D8"/>
    <w:rsid w:val="00F449DF"/>
    <w:rsid w:val="00F468EC"/>
    <w:rsid w:val="00F4719D"/>
    <w:rsid w:val="00F54F00"/>
    <w:rsid w:val="00F55E37"/>
    <w:rsid w:val="00F5641E"/>
    <w:rsid w:val="00F56B9A"/>
    <w:rsid w:val="00F60096"/>
    <w:rsid w:val="00F64E07"/>
    <w:rsid w:val="00F74BA1"/>
    <w:rsid w:val="00F74F22"/>
    <w:rsid w:val="00F765C7"/>
    <w:rsid w:val="00F814EE"/>
    <w:rsid w:val="00F8478A"/>
    <w:rsid w:val="00F85099"/>
    <w:rsid w:val="00F90762"/>
    <w:rsid w:val="00F959B0"/>
    <w:rsid w:val="00F95C7B"/>
    <w:rsid w:val="00F96512"/>
    <w:rsid w:val="00FA2C8D"/>
    <w:rsid w:val="00FA4357"/>
    <w:rsid w:val="00FA4CF5"/>
    <w:rsid w:val="00FA714C"/>
    <w:rsid w:val="00FB1EB6"/>
    <w:rsid w:val="00FB409F"/>
    <w:rsid w:val="00FB7756"/>
    <w:rsid w:val="00FB7D41"/>
    <w:rsid w:val="00FC17AB"/>
    <w:rsid w:val="00FC3FBE"/>
    <w:rsid w:val="00FC782C"/>
    <w:rsid w:val="00FD21E9"/>
    <w:rsid w:val="00FD521E"/>
    <w:rsid w:val="00FE343E"/>
    <w:rsid w:val="00FE367D"/>
    <w:rsid w:val="00FE71F9"/>
    <w:rsid w:val="00FF076F"/>
    <w:rsid w:val="00FF0F5F"/>
    <w:rsid w:val="00FF1E35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1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A8F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857B-E3AE-4B38-8C60-F951E8FC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2021-12-06T05:06:00Z</dcterms:modified>
</cp:coreProperties>
</file>